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E4" w:rsidRDefault="00CC48E4">
      <w:pPr>
        <w:pStyle w:val="ConsPlusNormal"/>
        <w:spacing w:before="200"/>
      </w:pPr>
      <w:bookmarkStart w:id="0" w:name="_GoBack"/>
      <w:bookmarkEnd w:id="0"/>
    </w:p>
    <w:p w:rsidR="00CC48E4" w:rsidRDefault="00CC48E4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CC48E4" w:rsidRDefault="00CC48E4">
      <w:pPr>
        <w:pStyle w:val="ConsPlusNormal"/>
        <w:spacing w:before="200"/>
        <w:jc w:val="both"/>
      </w:pPr>
      <w:r>
        <w:t>Республики Беларусь 8 августа 2019 г. N 5/46853</w:t>
      </w:r>
    </w:p>
    <w:p w:rsidR="00CC48E4" w:rsidRDefault="00CC48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48E4" w:rsidRDefault="00CC48E4">
      <w:pPr>
        <w:pStyle w:val="ConsPlusNormal"/>
      </w:pPr>
    </w:p>
    <w:p w:rsidR="00CC48E4" w:rsidRDefault="00CC48E4">
      <w:pPr>
        <w:pStyle w:val="ConsPlusTitle"/>
        <w:jc w:val="center"/>
      </w:pPr>
      <w:r>
        <w:t>ПОСТАНОВЛЕНИЕ СОВЕТА МИНИСТРОВ РЕСПУБЛИКИ БЕЛАРУСЬ</w:t>
      </w:r>
    </w:p>
    <w:p w:rsidR="00CC48E4" w:rsidRDefault="00CC48E4">
      <w:pPr>
        <w:pStyle w:val="ConsPlusTitle"/>
        <w:jc w:val="center"/>
      </w:pPr>
      <w:r>
        <w:t>7 августа 2019 г. N 525</w:t>
      </w:r>
    </w:p>
    <w:p w:rsidR="00CC48E4" w:rsidRDefault="00CC48E4">
      <w:pPr>
        <w:pStyle w:val="ConsPlusTitle"/>
        <w:jc w:val="center"/>
      </w:pPr>
    </w:p>
    <w:p w:rsidR="00CC48E4" w:rsidRDefault="00CC48E4">
      <w:pPr>
        <w:pStyle w:val="ConsPlusTitle"/>
        <w:jc w:val="center"/>
      </w:pPr>
      <w:r>
        <w:t>ОБ УТВЕРЖДЕНИИ СПЕЦИФИЧЕСКИХ САНИТАРНО-ЭПИДЕМИОЛОГИЧЕСКИХ ТРЕБОВАНИЙ</w:t>
      </w:r>
    </w:p>
    <w:p w:rsidR="00CC48E4" w:rsidRDefault="00CC48E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C48E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C48E4" w:rsidRDefault="00CC48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17.01.2022 N 29,</w:t>
            </w:r>
          </w:p>
          <w:p w:rsidR="00CC48E4" w:rsidRDefault="00CC48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31.08.2022 N 570, от 15.11.2022 N 780, от 12.07.2024 N 502)</w:t>
            </w:r>
          </w:p>
        </w:tc>
      </w:tr>
    </w:tbl>
    <w:p w:rsidR="00CC48E4" w:rsidRDefault="00CC48E4">
      <w:pPr>
        <w:pStyle w:val="ConsPlusNormal"/>
      </w:pPr>
    </w:p>
    <w:p w:rsidR="00CC48E4" w:rsidRDefault="00CC48E4">
      <w:pPr>
        <w:pStyle w:val="ConsPlusNormal"/>
        <w:ind w:firstLine="540"/>
        <w:jc w:val="both"/>
      </w:pPr>
      <w:r>
        <w:t>На основании абзаца второго подпункта 2.1 пункта 2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 ноября 2017 г. N 7, Совет Министров Республики Беларусь ПОСТАНОВЛЯЕТ: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1. Утвердить специфические санитарно-эпидемиологические требования к содержанию и эксплуатации учреждений образования (прилагаются).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2. Предоставить Министерству здравоохранения право разъяснять вопросы применения специфических санитарно-эпидемиологических требований к содержанию и эксплуатации учреждений образования, утвержденных настоящим постановлением.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CC48E4" w:rsidRDefault="00CC48E4">
      <w:pPr>
        <w:pStyle w:val="ConsPlusNormal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CC48E4">
        <w:tc>
          <w:tcPr>
            <w:tcW w:w="5103" w:type="dxa"/>
          </w:tcPr>
          <w:p w:rsidR="00CC48E4" w:rsidRDefault="00CC48E4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5103" w:type="dxa"/>
          </w:tcPr>
          <w:p w:rsidR="00CC48E4" w:rsidRDefault="00CC48E4">
            <w:pPr>
              <w:pStyle w:val="ConsPlusNormal"/>
              <w:jc w:val="right"/>
            </w:pPr>
            <w:r>
              <w:t>С.Румас</w:t>
            </w:r>
          </w:p>
        </w:tc>
      </w:tr>
    </w:tbl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CC48E4" w:rsidRDefault="00CC48E4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CC48E4" w:rsidRDefault="00CC48E4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CC48E4" w:rsidRDefault="00CC48E4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CC48E4" w:rsidRDefault="00CC48E4">
      <w:pPr>
        <w:pStyle w:val="ConsPlusNonformat"/>
        <w:jc w:val="both"/>
      </w:pPr>
      <w:r>
        <w:t xml:space="preserve">                                                        07.08.2019 N 525</w:t>
      </w:r>
    </w:p>
    <w:p w:rsidR="00CC48E4" w:rsidRDefault="00CC48E4">
      <w:pPr>
        <w:pStyle w:val="ConsPlusNormal"/>
      </w:pPr>
    </w:p>
    <w:p w:rsidR="00CC48E4" w:rsidRDefault="00CC48E4">
      <w:pPr>
        <w:pStyle w:val="ConsPlusTitle"/>
        <w:jc w:val="center"/>
      </w:pPr>
      <w:bookmarkStart w:id="1" w:name="Par32"/>
      <w:bookmarkEnd w:id="1"/>
      <w:r>
        <w:t>СПЕЦИФИЧЕСКИЕ САНИТАРНО-ЭПИДЕМИОЛОГИЧЕСКИЕ ТРЕБОВАНИЯ К СОДЕРЖАНИЮ И ЭКСПЛУАТАЦИИ УЧРЕЖДЕНИЙ ОБРАЗОВАНИЯ</w:t>
      </w:r>
    </w:p>
    <w:p w:rsidR="00CC48E4" w:rsidRDefault="00CC48E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C48E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C48E4" w:rsidRDefault="00CC48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17.01.2022 N 29,</w:t>
            </w:r>
          </w:p>
          <w:p w:rsidR="00CC48E4" w:rsidRDefault="00CC48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31.08.2022 N 570, от 15.11.2022 N 780, от 12.07.2024 N 502)</w:t>
            </w:r>
          </w:p>
        </w:tc>
      </w:tr>
    </w:tbl>
    <w:p w:rsidR="00CC48E4" w:rsidRDefault="00CC48E4">
      <w:pPr>
        <w:pStyle w:val="ConsPlusNormal"/>
      </w:pPr>
    </w:p>
    <w:p w:rsidR="00CC48E4" w:rsidRDefault="00CC48E4">
      <w:pPr>
        <w:pStyle w:val="ConsPlusNormal"/>
        <w:jc w:val="center"/>
        <w:outlineLvl w:val="1"/>
      </w:pPr>
      <w:r>
        <w:rPr>
          <w:b/>
          <w:bCs/>
        </w:rPr>
        <w:t>РАЗДЕЛ I</w:t>
      </w:r>
    </w:p>
    <w:p w:rsidR="00CC48E4" w:rsidRDefault="00CC48E4">
      <w:pPr>
        <w:pStyle w:val="ConsPlusNormal"/>
        <w:jc w:val="center"/>
      </w:pPr>
      <w:r>
        <w:rPr>
          <w:b/>
          <w:bCs/>
        </w:rPr>
        <w:t>ОБЩИЕ ПОЛОЖЕНИЯ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ind w:firstLine="540"/>
        <w:jc w:val="both"/>
      </w:pPr>
      <w:r>
        <w:t>1. Настоящими специфическими санитарно-эпидемиологическими требованиями устанавливаются: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общие требования к размещению учреждений образования и их территории, планировочной структуре зданий, санитарно-техническому благоустройству, освещению помещений, оборудованию и содержанию помещений, организации образовательного процесса и воспитанию, производственному обучению, практике, распорядку дня, медицинскому обеспечению обучающихся в учреждениях образования;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 xml:space="preserve">отдельные требования к учреждениям образования с учетом типа учреждения образования (учреждениям дошкольного образования, учреждениям образования, реализующим образовательные </w:t>
      </w:r>
      <w:r>
        <w:lastRenderedPageBreak/>
        <w:t>программы общего среднего образования (далее - учреждения общего среднего образования), специального образования, учреждениям образования, реализующим образовательные программы профессионально-технического образования (далее - учреждения профессионально-технического образования), учреждениям образования, реализующим образовательные программы среднего специального образования (далее - учреждения среднего специального образования), учреждениям дополнительного образования детей и молодежи, социально-педагогическим учреждениям и школам-интернатам для детей-сирот и детей, оставшихся без попечения родителей);</w:t>
      </w:r>
    </w:p>
    <w:p w:rsidR="00CC48E4" w:rsidRDefault="00CC48E4">
      <w:pPr>
        <w:pStyle w:val="ConsPlusNormal"/>
        <w:jc w:val="both"/>
      </w:pPr>
      <w:r>
        <w:t>(в ред. постановления Совмина от 31.08.2022 N 570)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требования к питанию обучающихся (общие требования к организации питания обучающихся, требования к размещению и устройству объектов питания, оборудованию, инвентарю и посуде, личной гигиене работников, транспортировке и хранению продовольственного сырья и пищевых продуктов в объектах питания, рационам питания детей, технологии приготовления блюд в объектах питания детей).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Требования, не установленные настоящими специфическими санитарно-эпидемиологическими требованиями, определены в главах 1 - 4 и 5 (в части требований к плавательному бассейну)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2. Настоящие специфические санитарно-эпидемиологические требования распространяются на учреждения образования (далее, если не указано иное, - учреждения) вне зависимости от форм собственности и ведомственной принадлежности, за исключением воспитательно-оздоровительных учреждений.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Настоящие специфические санитарно-эпидемиологические требования в части требований к условиям и организации образовательного процесса, устройству и оборудованию учебных зданий (помещений) распространяются также на другие учреждения и организации, в которых реализуются образовательные программы дошкольного, общего среднего, специального образования, дополнительного образования детей и молодежи, иные образовательные программы (санаторно-курортные организации для детей, образовательно-оздоровительные центры, оздоровительные центры (комплексы), дома-интернаты для детей-инвалидов с особенностями психофизического развития, организации здравоохранения (стационары, дома ребенка), другие учреждения и организации).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Организация деятельности отдельных учреждений общего среднего образования (суворовское военное училище, специализированный лицей), специальных учебно-воспитательных, специальных лечебно-воспитательных учреждений, других учреждений образования обеспечивается наряду с настоящими специфическими санитарно-эпидемиологическими требованиями локальными правовыми актами при условии, что изложенные в них требования не должны ухудшать условия и организацию образовательного процесса и воспитания обучающихся.</w:t>
      </w:r>
    </w:p>
    <w:p w:rsidR="00CC48E4" w:rsidRDefault="00CC48E4">
      <w:pPr>
        <w:pStyle w:val="ConsPlusNormal"/>
        <w:jc w:val="both"/>
      </w:pPr>
      <w:r>
        <w:t>(в ред. постановления Совмина от 31.08.2022 N 570)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3. Настоящие специфические санитарно-эпидемиологические требования обязательны для исполнения государственными органами, иными организациями, индивидуальными предпринимателями, деятельность которых связана с проектированием, строительством, реконструкцией, деятельностью учреждений, их перепрофилированием.</w:t>
      </w:r>
    </w:p>
    <w:p w:rsidR="00CC48E4" w:rsidRDefault="00CC48E4">
      <w:pPr>
        <w:pStyle w:val="ConsPlusNormal"/>
        <w:jc w:val="both"/>
      </w:pPr>
      <w:r>
        <w:t>(в ред. постановления Совмина от 31.08.2022 N 570)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4. Для целей настоящих специфических санитарно-эпидемиологических требований используются термины и их определения в значениях, установленных Декретом Президента Республики Беларусь от 23 ноября 2017 г. N 7 "О развитии предпринимательства", Кодексом Республики Беларусь об образовании, Законом Республики Беларусь от 8 января 2014 г. N 128-З "О государственном регулировании торговли и общественного питания в Республике Беларусь", а также следующие термины и их определения:</w:t>
      </w:r>
    </w:p>
    <w:p w:rsidR="00CC48E4" w:rsidRDefault="00CC48E4">
      <w:pPr>
        <w:pStyle w:val="ConsPlusNormal"/>
        <w:ind w:firstLine="540"/>
        <w:jc w:val="both"/>
      </w:pPr>
      <w:r>
        <w:t>абзац исключен с 1 сентября 2022 года. - Постановление Совмина от 31.08.2022 N 570;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объект питания - объект общественного питания в учреждении и ином объекте общественного питания при условии организации питания обучающихся;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объект питания для детей - объект общественного питания в учреждении для детей и иной объект общественного питания при условии организации питания детей, кухня-столовая в детской деревне (городке);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 xml:space="preserve">объект питания для взрослых - объект общественного питания в учреждении для взрослых и иной </w:t>
      </w:r>
      <w:r>
        <w:lastRenderedPageBreak/>
        <w:t>объект общественного питания при условии организации питания обучающихся;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пункт коррекционно-педагогической помощи (далее - ПКПП) - структурное подразделение учреждения дошкольного образования, учреждения общего среднего образования, центра коррекционно-развивающего обучения и реабилитации, в котором оказывается коррекционно-педагогическая помощь обучающимся;</w:t>
      </w:r>
    </w:p>
    <w:p w:rsidR="00CC48E4" w:rsidRDefault="00CC48E4">
      <w:pPr>
        <w:pStyle w:val="ConsPlusNormal"/>
        <w:jc w:val="both"/>
      </w:pPr>
      <w:r>
        <w:t>(в ред. постановления Совмина от 31.08.2022 N 570)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учреждения для детей - учреждения дошкольного образования, учреждения общего среднего, специального, профессионально-технического, среднего специального образования, дополнительного образования детей и молодежи, дополнительного образования одаренных детей и молодежи, социально-педагогические учреждения, специальные учебно-воспитательные и специальные лечебно-воспитательные учреждения;</w:t>
      </w:r>
    </w:p>
    <w:p w:rsidR="00CC48E4" w:rsidRDefault="00CC48E4">
      <w:pPr>
        <w:pStyle w:val="ConsPlusNormal"/>
        <w:jc w:val="both"/>
      </w:pPr>
      <w:r>
        <w:t>(в ред. постановления Совмина от 31.08.2022 N 570)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учреждения для взрослых - учреждения высшего образования при реализации образовательных программ высшего образования (далее - учреждения высшего образования), учреждения дополнительного образования взрослых;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учреждения для детей-сирот - социально-педагогические учреждения (детский дом, детская деревня (городок), социально-педагогический центр, включающий детский социальный приют) и школы-интернаты для детей-сирот и детей, оставшихся без попечения родителей;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электронные средства обучения - электронные устройства ввода-вывода информации, предназначенные для ее визуального отображения (планшеты, электронные книги и иные аналогичные электронные изделия) (далее - ВДТ), персональные электронно-вычислительные машины (далее - ПЭВМ), в том числе моноблоки и портативные (нетбуки, ноутбуки и иные аналогичные электронные изделия);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места проживания обучающихся - жилые, спальные и другие помещения, обеспечивающие условия для проживания обучающихся в интернатах и общежитиях учреждений общего среднего, специального образования, специальных учебно-воспитательных и специальных лечебно-воспитательных учреждений, в учреждениях дошкольного образования и специальных детских садах с 24-часовым режимом деятельности, социально-педагогических учреждениях, общежитиях при учреждениях профессионально-технического, среднего специального, высшего, дополнительного образования взрослых.</w:t>
      </w:r>
    </w:p>
    <w:p w:rsidR="00CC48E4" w:rsidRDefault="00CC48E4">
      <w:pPr>
        <w:pStyle w:val="ConsPlusNormal"/>
        <w:jc w:val="both"/>
      </w:pPr>
      <w:r>
        <w:t>(в ред. постановления Совмина от 31.08.2022 N 570)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5. Отдельные категории работников учреждений должны проходить обязательные медицинские осмотры при поступлении на работу и в дальнейшем периодические осмотры в порядке, установленном Министерством здравоохранения по согласованию с Министерством труда и социальной защиты.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Гигиеническое обучение должны проходить: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работники объектов питания - перед поступлением на работу и в дальнейшем один раз в год;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руководители, воспитатели и помощники воспитателей учреждений дошкольного образования, уборщики помещений, работники плавательных бассейнов (операторы и медицинские сестры хлораторных установок) и прачечных (кастелянши, рабочие по стирке и ремонту спецодежды и другие), заведующие хозяйством, заместители руководителей по административно-хозяйственной работе учреждений - перед поступлением на работу и в дальнейшем один раз в два года;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работники водопроводных сооружений и канализационного хозяйства (слесари-сантехники) - перед поступлением на работу и в дальнейшем один раз в три года.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6. Прием (поступление) ребенка в учреждение и после перенесенного заболевания, прием документов у детей, поступающих в учреждение профессионально-технического, среднего специального, высшего образования, должен осуществляться по представлении медицинской справки о состоянии здоровья.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Для приема ребенка в учреждение для детей-сирот дополнительно к медицинской справке должна представляться выписка из медицинских документов.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lastRenderedPageBreak/>
        <w:t>7. Руководитель учреждения должен обеспечить: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санитарно-эпидемиологическое благополучие в учреждении, в том числе прохождение административных процедур в области обеспечения санитарно-эпидемиологического благополучия, предусмотренных законодательными актами;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реализацию мер в отношении обучающихся и работников по запрету на курение (потребление) табачных изделий, использование электронных систем курения, систем для потребления табака на территории и в помещениях учреждения.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jc w:val="center"/>
        <w:outlineLvl w:val="1"/>
      </w:pPr>
      <w:r>
        <w:rPr>
          <w:b/>
          <w:bCs/>
        </w:rPr>
        <w:t>РАЗДЕЛ II</w:t>
      </w:r>
    </w:p>
    <w:p w:rsidR="00CC48E4" w:rsidRDefault="00CC48E4">
      <w:pPr>
        <w:pStyle w:val="ConsPlusNormal"/>
        <w:jc w:val="center"/>
      </w:pPr>
      <w:r>
        <w:rPr>
          <w:b/>
          <w:bCs/>
        </w:rPr>
        <w:t>ОБЩИЕ ТРЕБОВАНИЯ К УСТРОЙСТВУ И ЭКСПЛУАТАЦИИ УЧРЕЖДЕНИЙ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jc w:val="center"/>
        <w:outlineLvl w:val="2"/>
      </w:pPr>
      <w:bookmarkStart w:id="2" w:name="Par79"/>
      <w:bookmarkEnd w:id="2"/>
      <w:r>
        <w:rPr>
          <w:b/>
          <w:bCs/>
        </w:rPr>
        <w:t>ГЛАВА 1</w:t>
      </w:r>
    </w:p>
    <w:p w:rsidR="00CC48E4" w:rsidRDefault="00CC48E4">
      <w:pPr>
        <w:pStyle w:val="ConsPlusNormal"/>
        <w:jc w:val="center"/>
      </w:pPr>
      <w:r>
        <w:rPr>
          <w:b/>
          <w:bCs/>
        </w:rPr>
        <w:t>ОБЩИЕ ТРЕБОВАНИЯ К РАЗМЕЩЕНИЮ УЧРЕЖДЕНИЙ И ИХ ТЕРРИТОРИИ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ind w:firstLine="540"/>
        <w:jc w:val="both"/>
      </w:pPr>
      <w:r>
        <w:t>8. Земельный участок учреждения должен находиться за пределами санитарно-защитных зон, обеспечивать отвод поверхностных вод, иметь подъездные пути.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9. Земельный участок учреждения для детей должен по внешнему периметру ограждаться полосой кустарниковых насаждений, деревьями, иметь дополнительно строительное ограждение со стороны примыкающих улиц и проездов или по всему периметру (учреждения для детей-сирот, учреждения специального, дошкольного образования, специальные учебно-воспитательные и специальные лечебно-воспитательные учреждения).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10. На территории учреждения для детей: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при проектировании и строительстве не должны предусматриваться здания и сооружения, инженерные коммуникации, не предназначенные для обслуживания учреждения;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запрещается устройство сквозного проезда;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площадь озеленения территории (деревья, кустарники, цветочные клумбы, газоны) должна составлять не менее 40 процентов;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растущие деревья и кустарники не должны затенять учебные помещения.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11. На территории должны выделяться функциональные зоны: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учреждении для детей - отдыха (игр), физкультурно-спортивная, хозяйственная;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учреждении высшего образования - физкультурно-спортивная, хозяйственная;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учреждении дополнительного образования взрослых - хозяйственная.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центре коррекционно-развивающего обучения и реабилитации (далее - ЦКРОиР) на территории дополнительно выделяется коррекционная зона (сенсорный сад, сенсорные дорожки и другое).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кадетских училищах на территории дополнительно выделяется строевой плац.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соответствии с заданием на проектирование в учреждении может дополнительно выделяться учебно-опытная и (или) производственная (подсобного хозяйства) зоны, жилая и другие зоны.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Размещение физкультурно-спортивной зоны со стороны окон учебных помещений не допускается.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Подходы к зданиям учреждения, въезды и входы на его территорию, пешеходные дорожки должны иметь твердое ровное покрытие.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зоне отдыха (игр) в учреждениях дошкольного образования, учреждениях для детей-сирот выделяются места с теневыми навесами, верандами или террасами.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12. Хозяйственная зона в учреждении должна иметь отдельный въезд. В ней должны размещаться здания хозяйственного назначения, площадка для сбора твердых коммунальных и пищевых отходов.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lastRenderedPageBreak/>
        <w:t>Площадка для сбора твердых коммунальных и пищевых отходов должна ограждаться на высоту выше емкостей для сбора отходов, иметь твердое покрытие, находиться на расстоянии не менее 20 м от окон здания учреждения, зон отдыха (игр) и физкультурно-спортивной зоны.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Мусоросборники должны быть с закрывающимися крышками.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На территории и в здании учреждения должны быть созданы условия для сбора мусора.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13. Территория учреждения в вечернее время должна быть освещена. Уровень освещенности поверхности земли должен быть не менее 20 люкс, а игровых площадок и физкультурно-спортивной зоны - не менее 40 люкс.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14. На территории учреждения игровое и спортивное оборудование должно быть исправным и хорошо поддаваться очистке.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Песок для наполнения песочниц в учреждениях для детей должен завозиться из специально установленных для этого мест с подтверждающими документами о непревышении гигиенических нормативов содержания в нем природных радионуклидов и солей тяжелых металлов. Песок должен быть чистым, без посторонних примесей.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По окончании рабочего дня песочницы должны закрываться крышками.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Перед игрой песок должен увлажняться.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15. Территория учреждения должна содержаться в чистоте: быть очищена от твердых отходов, в зимнее время дорожки и площадки должны своевременно очищаться от снега и льда.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зимнее время в учреждениях для детей дорожки должны посыпаться песком, в учреждениях для взрослых могут использоваться другие антигололедные средства.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Игровые площадки до начала пользования при необходимости увлажняются водой.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На территории учреждения не должно быть безнадзорных животных.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jc w:val="center"/>
        <w:outlineLvl w:val="2"/>
      </w:pPr>
      <w:r>
        <w:rPr>
          <w:b/>
          <w:bCs/>
        </w:rPr>
        <w:t>ГЛАВА 2</w:t>
      </w:r>
    </w:p>
    <w:p w:rsidR="00CC48E4" w:rsidRDefault="00CC48E4">
      <w:pPr>
        <w:pStyle w:val="ConsPlusNormal"/>
        <w:jc w:val="center"/>
      </w:pPr>
      <w:r>
        <w:rPr>
          <w:b/>
          <w:bCs/>
        </w:rPr>
        <w:t>ОБЩИЕ ТРЕБОВАНИЯ К ПЛАНИРОВОЧНОЙ СТРУКТУРЕ ЗДАНИЙ УЧРЕЖДЕНИЙ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ind w:firstLine="540"/>
        <w:jc w:val="both"/>
      </w:pPr>
      <w:r>
        <w:t>16. При проектировании, строительстве, реконструкции, перепрофилировании учреждений должна быть предусмотрена непрерывная инсоляция прямыми солнечными лучами (в период с 22 марта по 22 сентября) основных помещений для детей - не менее 3 часов в день, для взрослых - не менее 2 часов в день, а также выполняться гигиенические нормативы естественного освещения помещений, что обеспечивается ориентацией помещений по сторонам горизонта и их планировкой.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17. Планировочная структура зданий учреждения должна предусматривать выделение основных функциональных групп помещений. Должна быть обеспечена функционально-планировочная связь между группами учебных, жилых, групповых, спальных помещений с помещениями общего назначения (объект питания, спортивный, танцевальный, музыкальный и актовые залы, плавательный бассейн, библиотека, административно-хозяйственные и другие помещения).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Отдельные помещения с пребыванием детей (учебные, жилые, спальные, групповые с зоной отдыха, игровые) должны быть удалены от помещений, являющихся источниками шума, вибрации, запахов.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При наличии отдельно стоящих зданий без переходов в каждом из них должны быть гардеробы для хранения верхней одежды.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Общежития для обучающихся при проектируемых, строящихся учреждениях могут располагаться в отдельном здании на расстоянии не более 500 м от основного здания учреждения.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18. В учреждениях высота помещений от пола до потолка должна быть не менее 3 м. В действующих учреждениях допускается оборудование подвесных потолков при условии сохранения высоты помещений от пола до потолка не менее 2,75 м.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lastRenderedPageBreak/>
        <w:t>В учреждениях для детей: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размещать в подвальных и цокольных этажах здания учебные помещения, в том числе лаборатории, жилые помещения, групповые ячейки, помещения медицинского назначения, спальные помещения не допускается;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при входах в здания должны предусматриваться двойные тамбуры с теплозащитой.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19. Проектная вместимость учреждений для детей должна предусматривать организацию образовательного процесса в одну смену.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Наполняемость групп, классов, учебных групп, объединений по интересам учреждений определяется Кодексом Республики Беларусь об образовании и должна соответствовать санитарно-эпидемиологическим требованиям в части условий размещения и режима образовательного процесса, в том числе норм площади на одного обучающегося во всех помещениях с пребыванием обучающихся.</w:t>
      </w:r>
    </w:p>
    <w:p w:rsidR="00CC48E4" w:rsidRDefault="00CC48E4">
      <w:pPr>
        <w:pStyle w:val="ConsPlusNormal"/>
        <w:jc w:val="both"/>
      </w:pPr>
      <w:r>
        <w:t>(часть вторая п. 19 в ред. постановления Совмина от 31.08.2022 N 570)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20. Площадь учебных помещений учреждений установлена согласно приложению 1 из расчета на одного обучающегося в одну смену.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21. В местах проживания обучающихся, за исключением детских деревень (городков), жилые помещения при любом из планировочных решений (жилые ячейки или коридорное размещение жилых помещений) группируются в жилые секции.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жилой секции дополнительно к жилым помещениям должны быть созданы условия для хранения и ухода за одеждой и обувью, для занятий и отдыха обучающихся, соблюдения ими личной гигиены.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Требования к жилой секции в местах проживания обучающихся установлены согласно приложению 2.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22. При пребывании в учреждениях детей с особенностями психофизического развития для них необходимо создать безопасные и беспрепятственные для передвижения условия, а также соответствующие условия для организации образовательного процесса.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Требования к организации доступной среды для детей с особенностями психофизического развития установлены согласно приложению 3.</w:t>
      </w:r>
    </w:p>
    <w:p w:rsidR="00CC48E4" w:rsidRDefault="00CC48E4">
      <w:pPr>
        <w:pStyle w:val="ConsPlusNormal"/>
        <w:jc w:val="both"/>
      </w:pPr>
      <w:r>
        <w:t>(в ред. постановления Совмина от 15.11.2022 N 780)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23. В учреждениях: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санитарные узлы должны быть мужскими и женскими с 5-летнего возраста, отдельными для работников учреждения;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унитазы в санитарных узлах должны устанавливаться для детей до 10 лет - в закрывающихся без запора полукабинах, для детей от 11 лет - в закрывающихся на запор полукабинах, для взрослых - в закрывающихся на запор полукабинах (кабинах);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унитазы должны оснащаться накладными сиденьями;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санитарные узлы должны быть укомплектованы урнами, туалетной бумагой;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высота установки умывальников должна быть с учетом возрастной категории обучающихся;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умывальники и унитазы для детей в возрасте до 6 лет должны устанавливаться детские;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умывальники должны быть укомплектованы дозаторами с жидким мылом, электрополотенцами или держателями с бумажными салфетками (разовыми полотенцами), а для медицинских работников и работников объектов питания - дополнительно дозаторами с антисептиками.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Минимальное количество санитарно-технического оборудования в учреждениях установлено согласно приложению 4.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 xml:space="preserve">24. В учреждениях спортивные, музыкальные, танцевальные залы не должны располагаться вблизи учебных помещений, помещений медицинского назначения или под (над) такими помещениями, должны </w:t>
      </w:r>
      <w:r>
        <w:lastRenderedPageBreak/>
        <w:t>предусматриваться, за исключением музыкального зала, раздельные для детей старше 7 лет мужские и женские раздевальные с санитарными узлами (умывальник, душевая сетка, унитаз).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Хранение спортивного оборудования и спортивного инвентаря должно быть упорядочено. В спортивных залах спортивное оборудование и спортивный инвентарь могут храниться при проведении занятий с их использованием.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25. Планировка прачечной должна предусматривать последовательность технологического процесса от грязного белья к чистому.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Входы и выходы (окна) для сдачи грязного и получения чистого белья должны быть раздельными.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учреждении для хранения чистого и грязного постельного белья и полотенец должны быть выделены раздельные помещения (места).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26. Количество мест в обеденном зале определяется с учетом необходимости обеспечения требуемого количества приемов пищи обучающимися.</w:t>
      </w:r>
    </w:p>
    <w:p w:rsidR="00CC48E4" w:rsidRDefault="00CC48E4">
      <w:pPr>
        <w:pStyle w:val="ConsPlusNormal"/>
        <w:jc w:val="both"/>
      </w:pPr>
      <w:r>
        <w:t>(часть первая п. 26 в ред. постановления Совмина от 12.07.2024 N 502)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обеденном зале в целях обеспечения свободного передвижения обучающихся расстояние между рядами обеденных столов должно быть не менее 100 см, между столами и стеной - не менее 40 см, между обеденными столами и участком раздачи пищи или окном (дверью) для приема грязной посуды - не менее 150 см.</w:t>
      </w:r>
    </w:p>
    <w:p w:rsidR="00CC48E4" w:rsidRDefault="00CC48E4">
      <w:pPr>
        <w:pStyle w:val="ConsPlusNormal"/>
        <w:jc w:val="both"/>
      </w:pPr>
      <w:r>
        <w:t>(часть вторая п. 26 введена постановлением Совмина от 12.07.2024 N 502)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При входе в обеденный зал должны устанавливаться умывальники из расчета один умывальник на 20 мест, в учреждениях высшего образования, дополнительного образования взрослых - один на 30 мест.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27. Планировка, устройство помещений плавательного бассейна должны предусматривать меры по предупреждению загрязнения воды, распространения кожных заразных и инфекционных заболеваний, переохлаждения обучающегося и соответствовать следующим требованиям: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плавательных бассейнах с непрерывным притоком свежей воды (без рециркуляции) в количестве 25 процентов от объема воды в час применение средств дезинфекции не требуется;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для выхода из воды должны быть оборудованы лестницы в нишах, не выступающих из плоскости стен ванны;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ванны по периметру должны предусматривать подогреваемые обходные дорожки;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при входе в зал с ванной перед обходной дорожкой должен предусматриваться ножной душ;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материалы покрытия обходной дорожки, дна ванны должны быть устойчивыми к действию применяемых химических реагентов;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раздевальные должны сообщаться с обходными дорожками ванны только через душевые, которые при проектировании должны предусматриваться из расчета одна душевая сетка на 4 места единовременной пропускной способности.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Перед каждым занятием плаванием должен проводиться контроль за температурой и относительной влажностью воздуха в зале с ванной, раздевальных, за температурой воды в ванне, ежедневно должно контролироваться содержание в воде ванны остаточного средства дезинфекции.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28. При отделке помещений учреждений должны соблюдаться следующие требования: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28.1. потолки, стены, полы должны быть выполнены из разрешенных в этих целях материалов, допускающих влажную обработку (мытье) и дезинфекцию;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28.2. потолки и стены должны быть гладкими, без щелей, трещин, деформаций, признаков поражений грибком;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 xml:space="preserve">28.3. стены в медицинском процедурном кабинете, производственных помещениях объекта питания, помещениях прачечной, помещении для хранения грязного белья, санитарных узлах, душевых должны </w:t>
      </w:r>
      <w:r>
        <w:lastRenderedPageBreak/>
        <w:t>быть облицованы керамической глазурованной плиткой (аналогичными по свойствам материалами) на высоту не менее 1,6 м от пола. Над всеми умывальными раковинами должен предусматриваться фартук из керамической глазурованной плитки (аналогичных по свойствам материалов) на высоту не менее 1,6 м от пола;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28.4. полы должны быть: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без щелей, дефектов и механических повреждений;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из материалов с низкой теплопроводностью (паркет, доска и аналогичные материалы) в игровых с зоной отдыха, игровых, учебных, жилых, спальных помещениях для детей, помещениях для детского творчества, спортивных, музыкальных, танцевальных залах, залах для занятий лечебной физической культурой;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28.5. не должны использоваться: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полимерные материалы (за исключением разрешенных в этих целях) для отделки стен и потолков в отдельных помещениях с пребыванием детей в возрасте до 6 лет (игровые с зоной отдыха, игровые, учебные, жилые, спальные помещения), кабинетах (помещениях) учебно-вычислительной техники, для отделки полов с системой подогрева;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цементные, мраморные или другие аналогичные материалы для отделки полов помещений с пребыванием детей.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29. В учреждениях должно обеспечиваться исправное состояние инженерных коммуникаций, санитарно-технического и другого оборудования, надлежащее состояние помещений, твердого и мягкого инвентаря.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Проведение в учреждениях капитального ремонта, реконструкции, покрасочных и других ремонтных работ в зданиях и на территориях, создающих потенциальную угрозу для жизни и здоровья обучающихся, в условиях пребывания обучающихся запрещается.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jc w:val="center"/>
        <w:outlineLvl w:val="2"/>
      </w:pPr>
      <w:r>
        <w:rPr>
          <w:b/>
          <w:bCs/>
        </w:rPr>
        <w:t>ГЛАВА 3</w:t>
      </w:r>
    </w:p>
    <w:p w:rsidR="00CC48E4" w:rsidRDefault="00CC48E4">
      <w:pPr>
        <w:pStyle w:val="ConsPlusNormal"/>
        <w:jc w:val="center"/>
      </w:pPr>
      <w:r>
        <w:rPr>
          <w:b/>
          <w:bCs/>
        </w:rPr>
        <w:t>ОБЩИЕ ТРЕБОВАНИЯ К САНИТАРНО-ТЕХНИЧЕСКОМУ БЛАГОУСТРОЙСТВУ УЧРЕЖДЕНИЙ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ind w:firstLine="540"/>
        <w:jc w:val="both"/>
      </w:pPr>
      <w:r>
        <w:t>30. Здания учреждений оборудуются централизованными системами хозяйственно-питьевого, горячего водоснабжения и водоотведения, отопления, системами механической вентиляции и кондиционирования воздуха.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случае отсутствия в сельском населенном пункте централизованной системы водоснабжения, водоотведения или отопления допускается обеспечивать учреждение, в том числе объект питания, питьевой водой из нецентрализованных источников, водоотведение организовывать через водонепроницаемые выгребы с последующим своевременным удалением стоков, отапливать помещения через местные котельные.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31. При ликвидации в учреждениях последствий аварий на канализационных, водопроводных сетях и сетях отопления сточные воды из подвальных, цокольных, технических этажей и подполья удаляются в течение одних суток, данные помещения очищаются, дезинфицируются и проветриваются.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32. В учреждениях: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питьевая вода должна отвечать гигиеническим нормативам, установленным к воде из централизованных систем питьевого водоснабжения;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холодная и горячая вода должны быть подведены в душевые, умывальные, туалетные помещения, помещения для мытья ног, санитарные узлы, комнаты гигиены, буфетные, помещения объектов питания, медицинского назначения, плавательного бассейна;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обязательно обеспечение аварийного горячего водоснабжения к посудомоечным ваннам.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 xml:space="preserve">33. Полы на первых этажах зданий в игровых, раздевальных, туалетных помещениях для детей в возрасте до 3 лет, в учебных, жилых помещениях и помещениях медицинской реабилитации для детей с </w:t>
      </w:r>
      <w:r>
        <w:lastRenderedPageBreak/>
        <w:t>нарушениями функций опорно-двигательного аппарата должны иметь утепленную основу или систему регулируемого подогрева.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приемных-раздевальных учреждений дошкольного образования, специальных детских садах при проектировании, строительстве, реконструкции, перепрофилировании должны предусматриваться условия для сушки одежды (в шкафах для верхней одежды детей или в специальных шкафах) и сушки индивидуальных полотенец в туалетных помещениях.</w:t>
      </w:r>
    </w:p>
    <w:p w:rsidR="00CC48E4" w:rsidRDefault="00CC48E4">
      <w:pPr>
        <w:pStyle w:val="ConsPlusNormal"/>
        <w:jc w:val="both"/>
      </w:pPr>
      <w:r>
        <w:t>(в ред. постановления Совмина от 31.08.2022 N 570)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учреждениях для ограждения отопительных приборов не должны использоваться древесно-стружечные и древесно-волокнистые плиты, полимерные материалы.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34. В учреждениях при проектировании, строительстве, реконструкции должны предусматриваться отдельные системы вытяжной вентиляции для следующих групп помещений: учебные, лекционные аудитории, трудового и производственного (учебно-производственного) обучения, медицинского назначения, лаборатории, спортивные, музыкальные, танцевальные и актовые залы, киноаппаратные, помещения плавательного бассейна, тира, прачечной, санитарных узлов, объекта питания.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35. Результаты технических испытаний эффективности работы вентиляционных установок, проводимых не реже одного раза в три года, заносятся в паспорта на вентиляционные установки.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Жалюзийные решетки вытяжных вентиляционных систем должны быть исправными, открытыми.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36. Кратность воздухообмена помещений при проектировании, строительстве, реконструкции учреждений установлена согласно приложению 5.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37. В каждом помещении учреждения должны быть обеспечены условия для возможности круглогодичного проветривания помещений через фрамуги и форточки, створки стеклопакетов.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Температура воздуха в помещениях учреждений (в холодный период года) установлена согласно приложению 6. Относительная влажность воздуха должна быть 30 - 60 процентов.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Пребывание обучающихся в помещениях с наличием плесени не допускается.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38. Запрещается использовать в учреждениях ртутные термометры, в том числе для измерения температуры тела, в учреждениях для детей - также средства обучения с ртутным наполнением.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jc w:val="center"/>
        <w:outlineLvl w:val="2"/>
      </w:pPr>
      <w:bookmarkStart w:id="3" w:name="Par198"/>
      <w:bookmarkEnd w:id="3"/>
      <w:r>
        <w:rPr>
          <w:b/>
          <w:bCs/>
        </w:rPr>
        <w:t>ГЛАВА 4</w:t>
      </w:r>
    </w:p>
    <w:p w:rsidR="00CC48E4" w:rsidRDefault="00CC48E4">
      <w:pPr>
        <w:pStyle w:val="ConsPlusNormal"/>
        <w:jc w:val="center"/>
      </w:pPr>
      <w:r>
        <w:rPr>
          <w:b/>
          <w:bCs/>
        </w:rPr>
        <w:t>ОБЩИЕ ТРЕБОВАНИЯ К ОСВЕЩЕНИЮ ПОМЕЩЕНИЙ УЧРЕЖДЕНИЙ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ind w:firstLine="540"/>
        <w:jc w:val="both"/>
      </w:pPr>
      <w:r>
        <w:t>39. Помещения в учреждениях должны иметь естественное освещение.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Естественное освещение допускается не предусматривать в помещениях учреждений согласно приложению 7.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40. Направление основного светового потока естественного освещения в учебных помещениях (помещениях для занятий) должно быть левостороннее.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Верхнее или верхнее и боковое естественное освещение допускается предусматривать для рекреаций, холлов, лекционных аудиторий, спортивных и танцевальных залов, ванн плавательных бассейнов.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лекционных аудиториях на 200 и более мест необходимо предусматривать двустороннее расположение светопроемов.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При глубине учебных помещений более 6 м от окон при естественном боковом левостороннем освещении должно предусматриваться устройство правостороннего подсвета.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41. В учреждениях в учебных помещениях (помещениях для занятий) окна не должны быть затенены цветами, декоративными шторами, мебелью.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 xml:space="preserve">Поверхность интерьера учебных помещений должна быть матовая светлых тонов, потолки должны </w:t>
      </w:r>
      <w:r>
        <w:lastRenderedPageBreak/>
        <w:t>быть белые.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Учебные, жилые, спальные и другие помещения при необходимости должны оборудоваться регулируемыми солнцезащитными устройствами.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При использовании интерактивной доски должно быть предусмотрено затемнение окна (окон).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42. Все помещения учреждений должны иметь равномерное искусственное освещение.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Организация световой среды, уровни естественной и искусственной освещенности основных помещений учреждений должны соответствовать установленным гигиеническим нормативам.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При трудовом (производственном) обучении (практике) и в лабораториях при выполнении точных работ применяется система комбинированного (общего и местного) искусственного освещения рабочих мест. Уровень освещенности рабочих мест должен обеспечиваться в соответствии с характером и точностью (разрядом) проводимых работ по нормам освещения промышленных предприятий, но не ниже освещенности, нормируемой для учебных помещений.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пасмурные дни искусственным освещением в учреждениях необходимо пользоваться в течение всего рабочего дня.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43. В учебных помещениях в качестве электросветильников должны использоваться преимущественно люминесцентные лампы с электронной пускорегулирующей аппаратурой, предусматриваться дополнительное освещение классной доски с размещением над доской либо на потолке.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Неисправные и перегоревшие газоразрядные лампы должны своевременно заменяться, собираться в контейнер в специально выделенном помещении для дальнейшей отправки на утилизацию.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jc w:val="center"/>
        <w:outlineLvl w:val="2"/>
      </w:pPr>
      <w:bookmarkStart w:id="4" w:name="Par218"/>
      <w:bookmarkEnd w:id="4"/>
      <w:r>
        <w:rPr>
          <w:b/>
          <w:bCs/>
        </w:rPr>
        <w:t>ГЛАВА 5</w:t>
      </w:r>
    </w:p>
    <w:p w:rsidR="00CC48E4" w:rsidRDefault="00CC48E4">
      <w:pPr>
        <w:pStyle w:val="ConsPlusNormal"/>
        <w:jc w:val="center"/>
      </w:pPr>
      <w:r>
        <w:rPr>
          <w:b/>
          <w:bCs/>
        </w:rPr>
        <w:t>ОБЩИЕ ТРЕБОВАНИЯ К ОБОРУДОВАНИЮ ПОМЕЩЕНИЙ УЧРЕЖДЕНИЙ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ind w:firstLine="540"/>
        <w:jc w:val="both"/>
      </w:pPr>
      <w:r>
        <w:t>44. В учреждениях должны использоваться строительные, в том числе отделочные, материалы, мебель (детская, ученическая, бытовая и другая), наглядные и учебные пособия, игры и игрушки, электронные средства обучения, медицинская техника и изделия медицинского назначения, электросветильники, моющие средства и средства дезинфекции, произведенные в соответствии с техническими нормативными правовыми актами и разрешенные к применению законодательством.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45. В учреждениях размеры, конструкция детской, ученической, бытовой мебели должны соответствовать функциональным ростовым параметрам обучающихся и установленным стандартам.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Стулья должны устанавливаться в комплекте со столами одного размера.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Использование вместо стульев табуреток и скамеек запрещается.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Ученическая мебель для учащихся I - IV классов по мере износа должна заменяться на парты.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Мастерские, производственные (учебно-производственные) мастерские и лаборатории в учреждениях должны оснащаться в соответствии с реализуемыми образовательными программами и требованиями технологического процесса.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Химические лаборатории должны быть оборудованы вытяжными шкафами в соответствии с требованиями к шкафам демонстрационным и лабораторным вытяжным.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Основные размеры столов и стульев детских и ученических, кроватей, требования к расстановке детской и ученической мебели, производственного оборудования в мастерских, производственных (учебно-производственных) мастерских установлены согласно приложению 8.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 xml:space="preserve">46. В учреждениях мастерские, производственные (учебно-производственные) мастерские и лаборатории должны обеспечиваться средствами индивидуальной защиты и страховочными средствами с учетом вида деятельности, профиля осваиваемой специальности, моющими средствами и средствами для защиты и очищения кожи, аптечками первой помощи универсальными, перечень вложений в которые </w:t>
      </w:r>
      <w:r>
        <w:lastRenderedPageBreak/>
        <w:t>определяется Министерством здравоохранения.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47. В учреждениях: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кровати должны использоваться с твердым ложем;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для детей в возрасте до 3 лет и для детей с заболеваниями опорно-двигательного аппарата ложе кроватей должно быть ограждено с четырех сторон, использование двухъярусных кроватей запрещается;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для детей в возрасте от 3 до 17 лет, за исключением учреждений для детей с круглосуточным пребыванием детей на протяжении более 6 месяцев, допускается использование двухъярусных кроватей (в которых второй ярус должен быть огражден на высоту не менее 30 см и расстояние между ярусами должно обеспечивать возможность сидения на первом ярусе с прямой спиной), пристенных кроватей-трансформеров двухъярусных или ленточных, трехуровневых кроватей из комплекта мебели для групп продленного дня;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кровати должны расставляться так, чтобы постельные принадлежности и постельное белье стоящих рядом кроватей не соприкасались.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местах проживания обучающихся для каждого проживающего должны предусматриваться кровать, тумбочка и стул, шкаф (место в шкафу) для хранения личных вещей, одежды и обуви, стол (рабочее место).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48. Требования к кабинетам учебно-вычислительной техники в учреждениях, режиму работы с электронными средствами обучения установлены согласно приложению 9.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49. В учреждениях для детей старше 6 лет и взрослых допускается организация локальной сети передачи данных с использованием радиоэлектронных средств широкополосного беспроводного доступа при соблюдении следующих требований: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на каждое радиоэлектронное средство широкополосного беспроводного доступа с эквивалентной изотропной излучаемой мощностью более 100 мВт, имеющее внешнюю антенну, установленную вне зданий и сооружений, в соответствии с санитарно-эпидемиологическими требованиями к электромагнитным излучениям радиочастотного диапазона должен оформляться санитарный паспорт;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радиоэлектронные средства широкополосного беспроводного доступа должны размещаться вне учебных помещений на высоте не менее 2,4 м;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сеть передачи данных с использованием радиоэлектронных средств широкополосного беспроводного доступа должна использоваться обучающимися только для реализации образовательных программ.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50. В учреждениях дошкольного образования, специальных детских садах организация локальной сети передачи данных с использованием радиоэлектронных средств широкополосного беспроводного доступа в образовательных целях запрещается.</w:t>
      </w:r>
    </w:p>
    <w:p w:rsidR="00CC48E4" w:rsidRDefault="00CC48E4">
      <w:pPr>
        <w:pStyle w:val="ConsPlusNormal"/>
        <w:jc w:val="both"/>
      </w:pPr>
      <w:r>
        <w:t>(в ред. постановления Совмина от 31.08.2022 N 570)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jc w:val="center"/>
        <w:outlineLvl w:val="2"/>
      </w:pPr>
      <w:bookmarkStart w:id="5" w:name="Par244"/>
      <w:bookmarkEnd w:id="5"/>
      <w:r>
        <w:rPr>
          <w:b/>
          <w:bCs/>
        </w:rPr>
        <w:t>ГЛАВА 6</w:t>
      </w:r>
    </w:p>
    <w:p w:rsidR="00CC48E4" w:rsidRDefault="00CC48E4">
      <w:pPr>
        <w:pStyle w:val="ConsPlusNormal"/>
        <w:jc w:val="center"/>
      </w:pPr>
      <w:r>
        <w:rPr>
          <w:b/>
          <w:bCs/>
        </w:rPr>
        <w:t>ОБЩИЕ ТРЕБОВАНИЯ К СОДЕРЖАНИЮ ПОМЕЩЕНИЙ УЧРЕЖДЕНИЙ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ind w:firstLine="540"/>
        <w:jc w:val="both"/>
      </w:pPr>
      <w:r>
        <w:t>51. В учреждениях все помещения, оборудование помещений, включая спортивное оборудование и спортивный инвентарь, торгово-технологическое и санитарно-техническое оборудование, должны содержаться в чистоте.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Влажная уборка помещений должна проводиться в течение дня по мере необходимости при открытых окнах и фрамугах с применением моющих средств и в отсутствие обучающихся. Не реже одного раза в месяц должна проводиться генеральная уборка помещений с применением моющих средств и средств дезинфекции в соответствии с инструкциями по применению. Генеральная уборка помещений объекта питания должна проводиться не реже одного раза в неделю.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Обязательно проведение влажной уборки учебных помещений в период между учебными сменами, санитарных узлов - после каждой перемены.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 xml:space="preserve">Индивидуальные горшки после каждого их использования должны мыться ершами под проточной </w:t>
      </w:r>
      <w:r>
        <w:lastRenderedPageBreak/>
        <w:t>водой с применением моющих средств.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Моющие средства и средства дезинфекции должны храниться в специально отведенных помещениях (местах), недоступных для обучающихся.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52. В учреждениях: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ковры должны ежедневно очищаться пылесосом или влажной щеткой, при необходимости подвергаться химической чистке;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электросветильники и окна должны очищаться по мере загрязнения, но не реже одного раза в три месяца;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игрушки должны мыться ежедневно теплой водой с применением моющих средств;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игрушки для игры на улице моются непосредственно на территории учреждения.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53. В учреждениях уборочный инвентарь должен выделяться соответствующей маркировкой и быть раздельным для: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помещений медицинского назначения, в том числе для палат медицинского изолятора;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помещений объектов питания (в том числе для обеденного зала, производственных помещений для сырой и готовой продукции);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жилых и спальных помещений;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поверхностей выше пола;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санитарных узлов.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Уборочный инвентарь для уборки санитарных узлов должен иметь сигнальную маркировку и храниться отдельно от остального уборочного инвентаря - в санитарных узлах или специально отведенных местах.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Уборочный инвентарь после использования промывается горячей водой с моющими средствами и просушивается.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54. В учреждениях не допускается наличие грызунов и насекомых.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Не допускается проводить дератизационные и дезинсекционные мероприятия в присутствии обучающихся.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55. В местах проживания, оборудованных мусоропроводами, клапаны и камеры мусоропровода должны содержаться в чистоте.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При выведении из эксплуатации или отсутствии в местах проживания мусоропроводов контейнер для сбора твердых коммунальных отходов допускается размещать в мусороприемной камере с обеспечением к нему доступа.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56. Требования к содержанию постельных принадлежностей и постельного белья в учреждениях установлены согласно приложению 10.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57. В учреждениях дезинфекции подлежат: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резиновые коврики в душевых, ерши для унитазов - в конце рабочего дня;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накладки на унитазы - во время уборки;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поверхности, постельное и нательное белье (перед стиркой или во время стирки) в случае загрязнения физиологическими выделениями;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грязное постельное белье из медицинских изоляторов;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lastRenderedPageBreak/>
        <w:t>санитарная одежда работников после работы с грязным бельем (перед стиркой или во время стирки).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58. В местах проживания обучающихся в возрасте до 17 лет не реже одного раза в неделю должна быть организована их помывка. Полотенца должны выделяться отдельно для лица и рук, для ног и банное.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учреждениях для детей-сирот должно быть не менее двух комплектов наматрацников, постельного белья и полотенец на каждого воспитанника.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59. Все помещения учреждений с пребыванием обучающихся должны проветриваться.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Одностороннее проветривание помещений проводится в присутствии обучающихся.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Сквозное проветривание учебных и других помещений в присутствии обучающихся и через помещения санитарных узлов запрещается.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Проветривание рекреационных помещений проводится во время учебных занятий.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60. В учреждениях должны быть обеспечены санитарной одеждой медицинские работники, помощники воспитателей, работники прачечных, уборщики помещений. Смена санитарной одежды должна проводиться по мере загрязнения, но не реже одного раза в неделю.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Хранение работниками учреждений верхней одежды, обуви, головных уборов, личных вещей совместно с санитарной одеждой, одевание верхней или какой-либо другой одежды на санитарную одежду запрещаются.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jc w:val="center"/>
        <w:outlineLvl w:val="2"/>
      </w:pPr>
      <w:r>
        <w:rPr>
          <w:b/>
          <w:bCs/>
        </w:rPr>
        <w:t>ГЛАВА 7</w:t>
      </w:r>
    </w:p>
    <w:p w:rsidR="00CC48E4" w:rsidRDefault="00CC48E4">
      <w:pPr>
        <w:pStyle w:val="ConsPlusNormal"/>
        <w:jc w:val="center"/>
      </w:pPr>
      <w:r>
        <w:rPr>
          <w:b/>
          <w:bCs/>
        </w:rPr>
        <w:t>ОБЩИЕ ТРЕБОВАНИЯ К ОБРАЗОВАТЕЛЬНОМУ ПРОЦЕССУ И ВОСПИТАНИЮ В УЧРЕЖДЕНИЯХ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ind w:firstLine="540"/>
        <w:jc w:val="both"/>
      </w:pPr>
      <w:r>
        <w:t>61. Образовательный процесс в учреждениях для детей, учреждениях высшего образования должен осуществляться в соответствии с типовыми учебными планами, примерными учебными планами по специальностям, утвержденными в порядке, установленном Кодексом Республики Беларусь об образовании, при их соответствии санитарно-эпидемиологическому законодательству.</w:t>
      </w:r>
    </w:p>
    <w:p w:rsidR="00CC48E4" w:rsidRDefault="00CC48E4">
      <w:pPr>
        <w:pStyle w:val="ConsPlusNormal"/>
        <w:jc w:val="both"/>
      </w:pPr>
      <w:r>
        <w:t>(в ред. постановления Совмина от 31.08.2022 N 570)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Образовательный процесс в учреждениях дополнительного образования детей и молодежи, дополнительного образования одаренных детей и молодежи, за исключением детских школ искусств, в учреждениях дополнительного образования взрослых должен осуществляться в соответствии с учебными планами (программами), разработанными и утвержденными в установленном законодательством порядке.</w:t>
      </w:r>
    </w:p>
    <w:p w:rsidR="00CC48E4" w:rsidRDefault="00CC48E4">
      <w:pPr>
        <w:pStyle w:val="ConsPlusNormal"/>
        <w:jc w:val="both"/>
      </w:pPr>
      <w:r>
        <w:t>(в ред. постановления Совмина от 31.08.2022 N 570)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Обучение и воспитание в учреждениях должны быть организованы с учетом необходимости:</w:t>
      </w:r>
    </w:p>
    <w:p w:rsidR="00CC48E4" w:rsidRDefault="00CC48E4">
      <w:pPr>
        <w:pStyle w:val="ConsPlusNormal"/>
        <w:jc w:val="both"/>
      </w:pPr>
      <w:r>
        <w:t>(в ред. постановления Совмина от 31.08.2022 N 570)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сохранения здоровья обучающихся, поддержания их работоспособности в течение учебного дня, недели, учебного года, обеспечения требуемой двигательной активности;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обеспечения продолжительности прогулок, дневного и ночного сна в учреждениях для детей.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62. В учреждениях высшего образования обязательная недельная учебная нагрузка (в режиме шестидневной или пятидневной учебной недели) для студентов первого и второго курсов должна быть не более 40 учебных часов без учета учебных часов, предусмотренных учебными планами для самостоятельной работы.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63. В учреждениях для детей: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продолжительность обязательных компонентов режима дня детей в учреждениях с круглосуточным пребыванием предусматривается согласно приложению 11;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продолжительность пребывания детей на открытом воздухе в учреждениях с круглосуточным пребыванием должна быть увеличена во время каникул на 1,5 - 2 часа;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 xml:space="preserve">отдельные учебные занятия (занятия), кроме учебных занятий (занятий) по физической культуре, </w:t>
      </w:r>
      <w:r>
        <w:lastRenderedPageBreak/>
        <w:t>допускается проводить на открытом воздухе при температуре не ниже +10 °C;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руководитель (иное должностное лицо) учреждения должен принимать решение о сокращении длительности (или запрещении) прогулок для детей на открытом воздухе при неблагоприятных погодных условиях (дождь, сильный ветер) и чрезвычайных ситуациях природного и техногенного характера, а также при скорости движения воздуха более 3 м/с и температуре атмосферного воздуха -15 °C и ниже - для детей в возрасте до 3 лет, -18 °C и ниже - для детей в возрасте от 3 до 7 лет, -22 °C и ниже - для детей в возрасте от 7 лет;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во время прогулки должны быть обеспечены двигательная активность детей, соответствующие погодным условиям одежда и обувь.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Местными исполнительными и распорядительными органами должно приниматься решение о временном приостановлении образовательного процесса в учреждениях общего среднего и специального образования при чрезвычайных ситуациях природного и техногенного характера или температуре атмосферного воздуха в 7.00 - 25 °C и ниже при скорости движения воздуха более 3 м/с.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Решение о сокращении (запрещении) прогулок или учебных занятий может приниматься при более высоких температурах атмосферного воздуха, чем указано в настоящем пункте, но при сильном ветре.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64. Требования к режиму учебных занятий (занятий) в учреждениях установлены согласно приложению 12.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65. Допускается объединять, за исключением учебных занятий по учебным предметам (учебным дисциплинам) "Физическая культура" и "Физическая культура и здоровье", учебные занятия: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по одному учебному предмету (учебной дисциплине) в учреждениях профессионально-технического, среднего специального образования, в учреждениях для взрослых;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по одному учебному предмету (учебной дисциплине) в учреждениях при проведении контрольных и лабораторных работ, практических работ (занятий), курсовых проектов (курсовых работ), зачетов (дифференцированных зачетов) и экзаменов;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по учебному предмету "Трудовое обучение", кроме I - IV классов, в учреждениях общего среднего, специального образования на уровне общего среднего образования;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по отдельным учебным предметам в виде сдвоенных уроков, изучаемых на повышенном уровне в VIII - IX классах учреждений общего среднего образования;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по одному учебному предмету в виде сдвоенных уроков в X - XI (XII) классах учреждений общего среднего образования.</w:t>
      </w:r>
    </w:p>
    <w:p w:rsidR="00CC48E4" w:rsidRDefault="00CC48E4">
      <w:pPr>
        <w:pStyle w:val="ConsPlusNormal"/>
        <w:jc w:val="both"/>
      </w:pPr>
      <w:r>
        <w:t>(в ред. постановления Совмина от 12.07.2024 N 502)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Допускается объединять два учебных занятия по учебным предметам (учебным дисциплинам) "Физическая культура" и "Физическая культура и здоровье" при получении: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высшего образования;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среднего специального образования - на основе профессионально-технического образования;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среднего специального и профессионально-технического образования - на основе общего среднего образования, общего базового образования на III и IV курсах.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остальных случаях в учреждениях для детей допускается объединять два учебных занятия по учебному предмету (учебной дисциплине) "Физическая культура и здоровье" только при проведении учебных занятий по лыжной подготовке, плаванию, катанию на коньках при условии, что продолжительность основной физической нагрузки (основной части учебного занятия) не будет превышать 40 минут.</w:t>
      </w:r>
    </w:p>
    <w:p w:rsidR="00CC48E4" w:rsidRDefault="00CC48E4">
      <w:pPr>
        <w:pStyle w:val="ConsPlusNormal"/>
        <w:jc w:val="both"/>
      </w:pPr>
      <w:r>
        <w:t>(в ред. постановления Совмина от 31.08.2022 N 570)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 xml:space="preserve">66. Обучающимся учреждений дошкольного образования, I классов, при нахождении в санаторно-курортных организациях, на стационарном лечении в организациях здравоохранения домашние </w:t>
      </w:r>
      <w:r>
        <w:lastRenderedPageBreak/>
        <w:t>задания задаваться не должны.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67. Контрольные работы (за исключением учреждений для взрослых), курсовые проекты (курсовые работы), зачеты (дифференцированные зачеты) и экзамены в учреждениях должны проводиться в соответствии с графиком, утвержденным руководителем учреждения (заместителем руководителя по учебной работе) не более чем по одному учебному предмету (учебной дисциплине) в день в одном классе (учебной группе).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Запрещается проведение контрольных работ, курсовых проектов (курсовых работ), зачетов (дифференцированных зачетов) и экзаменов (за исключением выпускных):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на последнем учебном часе дня в учреждениях общего среднего и специального образования, а также профессионально-технического и среднего специального образования для учащихся первого и второго курсов, получающих образование на основе общего базового образования;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последний день учебной недели в учреждениях специального образования (пятницу или субботу), а также в I - IV классах учреждений общего среднего образования (пятницу);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после третьего учебного часа в последний день учебной недели в учреждениях профессионально-технического и среднего специального образования (пятницу или субботу) для учащихся первого и второго курсов, получающих образование на основе общего базового образования, а также в V - XI классах учреждений общего среднего образования.</w:t>
      </w:r>
    </w:p>
    <w:p w:rsidR="00CC48E4" w:rsidRDefault="00CC48E4">
      <w:pPr>
        <w:pStyle w:val="ConsPlusNormal"/>
        <w:jc w:val="both"/>
      </w:pPr>
      <w:r>
        <w:t>(часть вторая п. 67 в ред. постановления Совмина от 12.07.2024 N 502)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Для обучающихся в заочной форме получения высшего образования допускается совмещение в один день учебных занятий и одного из видов текущей аттестации. В случае отсутствия учебных занятий допускается проведение в один день не более одного экзамена и одного зачета или не более двух зачетов.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68. В целях организации учебных занятий по физической культуре обучающиеся в учреждениях на основании медицинских справок о состоянии здоровья должны распределяться на основную, подготовительную, специальную медицинскую группу, группу лечебной физической культуры.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Занятия должны проводиться с обучающимися: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подготовительной группы - вместе с основной группой согласно рекомендации врача-педиатра (врача общей практики);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специальной медицинской группы - педагогическими работниками, прошедшими специальную подготовку, отдельно от основной группы;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группы лечебной физической культуры - медицинским работником, прошедшим подготовку по лечебной физической культуре, в оборудованных для этих целей помещениях организаций здравоохранения или учреждений образования.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Физическая нагрузка для обучающихся должна быть с учетом состояния здоровья.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Наполняемость специальной медицинской группы должна быть не более 12 обучающихся.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69. Учебное занятие по физической культуре с обучающимися должно состоять из вводной части, общеразвивающих упражнений, основных движений или подвижной игры (в учреждениях для детей в возрасте до 7 лет), заключительной части.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Двигательная активность обучающихся на учебных занятиях по физической культуре должна составлять от 70 до 85 процентов от общей длительности учебного занятия, при этом частота пульса во время учебных занятий с обучающимися основной группы в заключительной части занятия не должна превышать исходный показатель более чем на 15 - 20 процентов в зависимости от возраста.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Администрацией учреждения совместно с медицинским работником должен осуществляться контроль за организацией физического воспитания обучающихся, в том числе с выборочной оценкой учебных занятий по физической культуре.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 xml:space="preserve">Обучающиеся допускаются к учебным занятиям по физической культуре, спортивно-массовым, </w:t>
      </w:r>
      <w:r>
        <w:lastRenderedPageBreak/>
        <w:t>физкультурно-оздоровительным мероприятиям только в спортивной одежде и обуви, к занятиям в спортивных секциях, участию в спортивных соревнованиях - с письменного разрешения медицинского работника.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70. В учреждениях не допускается проведение учебных занятий по физической культуре, спортивно-массовых и физкультурно-оздоровительных мероприятий с обучающимися на открытом воздухе при чрезвычайных ситуациях природного и техногенного характера, а также при температуре воздуха ниже -15 °C и скорости движения воздуха более 3 м/с.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Учебные занятия по физической культуре, спортивно-массовые и физкультурно-оздоровительные мероприятия с обучающимися могут не проводиться при более высоких температурах атмосферного воздуха, чем указано в настоящем пункте, но при сильном ветре.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71. В учреждениях при организации труда обучающихся: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71.1. должны соблюдаться требования к охране труда, установленные Трудовым кодексом Республики Беларусь, Законом Республики Беларусь от 23 июня 2008 г. N 356-З "Об охране труда";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71.2. должны соблюдаться требования к организации трудового, производственного обучения, практики, общественно полезного труда обучающихся, установленные согласно приложению 13;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71.3. запрещается привлекать детей: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к работам в соответствии со списком работ, на которых запрещается применение труда лиц моложе восемнадцати лет, установленным Министерством труда и социальной защиты;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к любым видам работ в вечернее (позже 20.00 часов) и ночное время, в выходные и праздничные дни;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к выполнению опасных для жизни и здоровья видов работ (очистка электросветильников, мытье окон, очистка от снега крыш зданий, обслуживание котельной, нарезка хлеба и гастрономических изделий), тяжелых работ (ручная стирка постельного белья);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к работам, опасным в эпидемическом отношении (уборка санитарных узлов и мест общего пользования - лестничных площадок, пролетов, коридоров, умывальных, уборка и вывоз отходов и нечистот, очистка мусоросборников и другое);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к выполнению работ, связанных с использованием ядохимикатов;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к приготовлению блюд, мытью посуды, обеденных столов, пола в обеденном зале и производственных помещениях объекта питания, к розливу или порционированию готовых блюд, кроме самообслуживания за своим столом.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72. В учреждениях допускается использование ПЭВМ и ВДТ лицами начиная с 5-летнего возраста. Детьми в возрасте от 5 до 6 лет запрещается использование портативных ПЭВМ и ВДТ.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Продолжительность занятия компьютерными играми для детей в возрасте от 6 до 9 лет должна быть не более 10 минут, развивающих занятий в свободном режиме - не более 25 минут.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После каждого занятия необходимо организовывать перерывы длительностью не менее 10 минут. На занятиях следует выполнять упражнения для глаз, проводить физкультурные паузы.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73. Продолжительность каникул обучающихся устанавливается Кодексом Республики Беларусь об образовании.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Дополнительные каникулы должны быть предусмотрены продолжительностью не менее одной календарной недели: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для учащихся I - II классов - третья неделя февраля;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для учащихся первого и второго курсов учреждений профессионально-технического образования, получающих образование на основе общего базового образования, - конец марта - начало апреля.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jc w:val="center"/>
        <w:outlineLvl w:val="2"/>
      </w:pPr>
      <w:r>
        <w:rPr>
          <w:b/>
          <w:bCs/>
        </w:rPr>
        <w:t>ГЛАВА 8</w:t>
      </w:r>
    </w:p>
    <w:p w:rsidR="00CC48E4" w:rsidRDefault="00CC48E4">
      <w:pPr>
        <w:pStyle w:val="ConsPlusNormal"/>
        <w:jc w:val="center"/>
      </w:pPr>
      <w:r>
        <w:rPr>
          <w:b/>
          <w:bCs/>
        </w:rPr>
        <w:lastRenderedPageBreak/>
        <w:t>ОБЩИЕ ТРЕБОВАНИЯ К МЕДИЦИНСКОМУ ОБЕСПЕЧЕНИЮ ОБУЧАЮЩИХСЯ В УЧРЕЖДЕНИЯХ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ind w:firstLine="540"/>
        <w:jc w:val="both"/>
      </w:pPr>
      <w:r>
        <w:t>74. Медицинское обеспечение обучающихся в учреждениях должно осуществляться медицинскими работниками учреждений и территориальных организаций здравоохранения в порядке, установленном законодательством.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учреждениях, расположенных в сельской местности, допускается организация медицинской помощи детям на базе территориальных организаций здравоохранения (фельдшерско-акушерские пункты, врачебные амбулатории, амбулатории врача общей практики и другие).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учреждениях помещения медицинского назначения должны предусматривать наличие медицинского и процедурного кабинетов, других медицинских кабинетов - в соответствии с необходимостью.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действующих учреждениях образования допускается наличие совмещенного медицинского и процедурного кабинетов.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местах проживания обучающихся, за исключением детских городков (деревень), дополнительно к медицинскому и процедурному кабинетам рядом с медицинским кабинетом должен предусматриваться медицинский изолятор с выделением не менее двух палат для детей с подозрением на воздушно-капельные и кишечные инфекции (с отдельными туалетами или индивидуальными биотуалетами).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учреждениях дошкольного образования, специальных детских садах допускается предусматривать одну палату медицинского изолятора.</w:t>
      </w:r>
    </w:p>
    <w:p w:rsidR="00CC48E4" w:rsidRDefault="00CC48E4">
      <w:pPr>
        <w:pStyle w:val="ConsPlusNormal"/>
        <w:jc w:val="both"/>
      </w:pPr>
      <w:r>
        <w:t>(в ред. постановления Совмина от 31.08.2022 N 570)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75. В целях предупреждения заноса и распространения кожных заразных и инфекционных заболеваний в учреждениях для детей медицинские работники должны: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контролировать своевременность прохождения медицинских осмотров детьми и работниками, проведения профилактических прививок детям в соответствии с Национальным календарем профилактических прививок, осматривать детей на педикулез в порядке, определенном Министерством здравоохранения;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после выходных, праздничных дней и каникул в местах проживания обучающихся проводить опрос и выборочные профилактические осмотры детей в целях выявления заболевших детей;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выявленного заболевшего ребенка своевременно изолировать (в медицинский изолятор при его наличии) с последующей госпитализацией в соответствующую организацию здравоохранения или отправкой по месту жительства с одновременным информированием организации здравоохранения;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организовывать и контролировать проведение санитарно-противоэпидемических мероприятий, обеспечить наблюдение за детьми, бывшими в контакте с инфекционными больными.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76. Прием в учреждение, лечение в медицинском изоляторе обучающихся с кожными заразными и острыми инфекционными заболеваниями запрещаются.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77. В местах проживания обучающихся учреждений для детей допускается проведение санации ребенка с педикулезом непосредственно в учреждении с использованием противопедикулезной укладки. При необходимости должна проводиться повторная обработка через 10 дней.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78. Медицинские работники в учреждениях для детей в пределах своих функциональных обязанностей совместно с администрацией учреждений должны: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78.1. осуществлять контроль за соблюдением санитарно-эпидемиологических требований при организации образовательного процесса и воспитании детей в соответствии с настоящими специфическими санитарно-эпидемиологическими требованиями;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78.2. организовывать гигиеническое воспитание детей, включающее: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 xml:space="preserve">мероприятия по формированию здорового образа жизни, мотивированного поведения по сохранению </w:t>
      </w:r>
      <w:r>
        <w:lastRenderedPageBreak/>
        <w:t>собственного здоровья (игры, викторины, дни здоровья, вечера вопросов и ответов, информационно-образовательные проекты и другие мероприятия по здоровому питанию, гигиене юношей и девушек, профилактике венерических заболеваний, вируса иммунодефицита человека, вредных привычек, гигиене полости рта и иным актуальным темам) в соответствии с возрастом детей;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обучение детей навыкам слежения за состоянием функциональных систем организма и использования их на практике.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79. В местах проживания обучающихся: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каждый обучающийся должен иметь индивидуальные предметы личной гигиены;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должна быть обеспечена ежедневная чистка зубов детьми с 2 лет с использованием зубной пасты;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зубные щетки и стаканчики должны храниться в условиях, предупреждающих их загрязнение.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jc w:val="center"/>
        <w:outlineLvl w:val="1"/>
      </w:pPr>
      <w:r>
        <w:rPr>
          <w:b/>
          <w:bCs/>
        </w:rPr>
        <w:t>РАЗДЕЛ III</w:t>
      </w:r>
    </w:p>
    <w:p w:rsidR="00CC48E4" w:rsidRDefault="00CC48E4">
      <w:pPr>
        <w:pStyle w:val="ConsPlusNormal"/>
        <w:jc w:val="center"/>
      </w:pPr>
      <w:r>
        <w:rPr>
          <w:b/>
          <w:bCs/>
        </w:rPr>
        <w:t>ОТДЕЛЬНЫЕ ТРЕБОВАНИЯ К УЧРЕЖДЕНИЯМ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jc w:val="center"/>
        <w:outlineLvl w:val="2"/>
      </w:pPr>
      <w:bookmarkStart w:id="6" w:name="Par388"/>
      <w:bookmarkEnd w:id="6"/>
      <w:r>
        <w:rPr>
          <w:b/>
          <w:bCs/>
        </w:rPr>
        <w:t>ГЛАВА 9</w:t>
      </w:r>
    </w:p>
    <w:p w:rsidR="00CC48E4" w:rsidRDefault="00CC48E4">
      <w:pPr>
        <w:pStyle w:val="ConsPlusNormal"/>
        <w:jc w:val="center"/>
      </w:pPr>
      <w:r>
        <w:rPr>
          <w:b/>
          <w:bCs/>
        </w:rPr>
        <w:t>ОТДЕЛЬНЫЕ ТРЕБОВАНИЯ К УЧРЕЖДЕНИЯМ ДОШКОЛЬНОГО ОБРАЗОВАНИЯ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ind w:firstLine="540"/>
        <w:jc w:val="both"/>
      </w:pPr>
      <w:r>
        <w:t>80. На территории учреждения дошкольного образования количество групповых площадок, теневых навесов, веранд или террас должно соответствовать количеству групп.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На групповых площадках должно быть травяное покрытие, покрытие из утрамбованного грунта (иное аналогичное покрытие).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81. Учреждения дошкольного образования при соблюдении требований настоящих специфических санитарно-эпидемиологических требований допускается размещать во встроенно-пристроенных, пристроенных или встроенных в жилые дома помещениях.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Встроенно-пристроенные или пристроенные к жилым домам помещения учреждений дошкольного образования должны размещаться не выше второго этажа вместимостью не более чем на 75 детей. При этом должен быть выделен самостоятельный огражденный земельный участок с игровыми площадками, обеспечены автономные системы водоснабжения, канализации, отопления, механической приточно-вытяжной и естественной вытяжной вентиляции, обеспечены звукоизоляция и гидроизоляция от помещений жилого здания.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Встроенные в жилые дома помещения учреждений дошкольного образования могут размещаться на первых этажах вместимостью не более чем на две группы с кратковременным пребыванием (не более 7 часов) детей в возрасте от 3 до 7 лет. При этом должна быть оборудована игровая площадка на озелененной придомовой территории площадью не менее 90 кв. м на группу (10 - 12 детей) с теневым навесом или крытой верандой, обеспечен нормируемый объем помещений с учетом их высоты от пола до потолка, созданы условия для подогрева доставляемой горячей пищи (или приготовления пищи) при длительности пребывания воспитанников от 4 до 7 часов. При длительности пребывания воспитанников от 5 до 7 часов должны быть обеспечены условия для организации дневного сна.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Учреждения дошкольного образования допускается размещать в отдельном блоке здания учреждения общего среднего образования при соблюдении требований настоящих специфических санитарно-эпидемиологических требований по составу, оборудованию и площадям помещений, их инсоляции, санитарно-техническому благоустройству, оборудованию игровых площадок.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82. В здании учреждений дошкольного образования должны предусматриваться помещения групповых ячеек, физкультурно-оздоровительного (музыкальный и спортивный залы или музыкально-гимнастический зал), медицинского, административно-хозяйственного назначения (помещения объекта питания, прачечной, служебные и бытовые помещения).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помещения групповых ячеек должны быть обустроены отдельные входы.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Общий вход может предусматриваться на 2 групповые ячейки для детей в возрасте до 3 лет и на 2 - 4 групповые ячейки для детей в возрасте от 3 до 7 лет.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lastRenderedPageBreak/>
        <w:t>При проектировании, строительстве, реконструкции и перепрофилировании здания допускается возможность увеличения количества групповых ячеек с одним входом при обеспечении возможности организации отдельного входа в случае осложнения санитарно-эпидемической ситуации в группе.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83. Состав и площади помещений групповой ячейки учреждений дошкольного образования установлены согласно приложению 14.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составе групповой ячейки для детей в возрасте до 3 лет предусматриваются спальни и игровые, для детей в возрасте от 3 до 7 лет игровые допускается совмещать со спальней (игровые с зоной отдыха).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Все помещения групповой ячейки должны быть размещены на одном этаже.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Допускаются объединение и размещение на первом этаже раздевальных для 2 - 4 групп для детей в возрасте от 3 до 7 лет, в том числе расположенных на втором и третьем этажах.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84. Приемные-раздевальные групповых ячеек должны оборудоваться шкафами для верхней одежды детей, предусматривающими разделение хранения верхней одежды, головных уборов и обуви, а также скамейками, шкафами для верхней одежды работников.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туалетных помещениях должны быть настенные вешалки с индивидуальными ячейками для хранения полотенец и предметов личной гигиены детей, шкафы с отдельными ячейками для хранения индивидуальных горшков.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85. Основные составляющие режима дня детей в учреждениях дошкольного образования должны предусматриваться с учетом продолжительности обязательных компонентов режима дня детей в учреждениях с круглосуточным пребыванием согласно приложению 11.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учреждениях дошкольного образования с пребыванием 10,5 часа и более пребывание детей на открытом воздухе должно организовываться не реже двух раз в день общей продолжительностью не менее 3 часов 20 минут.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При организации занятий (игр) нагрузка для детей дошкольного возраста должна соответствовать типовому учебному плану и учебной программе дошкольного образования с учетом состояния здоровья, психофизиологической подготовленности детей.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начале и конце недели должны предусматриваться занятия, облегченные по содержанию и умственной нагрузке.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86. Организация занятий в объединениях по интересам в приемных-раздевальных, спальнях, оборудованных стационарными кроватями, запрещается.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При организации занятий в объединениях по интересам не допускается сокращение продолжительности дневного сна, пребывания на открытом воздухе.</w:t>
      </w:r>
    </w:p>
    <w:p w:rsidR="00CC48E4" w:rsidRDefault="00CC48E4">
      <w:pPr>
        <w:pStyle w:val="ConsPlusNormal"/>
        <w:jc w:val="both"/>
      </w:pPr>
      <w:r>
        <w:t>(п. 86 в ред. постановления Совмина от 12.07.2024 N 502)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jc w:val="center"/>
        <w:outlineLvl w:val="2"/>
      </w:pPr>
      <w:bookmarkStart w:id="7" w:name="Par415"/>
      <w:bookmarkEnd w:id="7"/>
      <w:r>
        <w:rPr>
          <w:b/>
          <w:bCs/>
        </w:rPr>
        <w:t>ГЛАВА 10</w:t>
      </w:r>
    </w:p>
    <w:p w:rsidR="00CC48E4" w:rsidRDefault="00CC48E4">
      <w:pPr>
        <w:pStyle w:val="ConsPlusNormal"/>
        <w:jc w:val="center"/>
      </w:pPr>
      <w:r>
        <w:rPr>
          <w:b/>
          <w:bCs/>
        </w:rPr>
        <w:t>ОТДЕЛЬНЫЕ ТРЕБОВАНИЯ К УЧРЕЖДЕНИЯМ ОБЩЕГО СРЕДНЕГО ОБРАЗОВАНИЯ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ind w:firstLine="540"/>
        <w:jc w:val="both"/>
      </w:pPr>
      <w:r>
        <w:t>87. Для каждого класса должно быть собственное учебное помещение и отдельные учебные помещения.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Учебные помещения должны объединяться в следующие группы: учебные для I класса, учебные для II - IV классов, учебные для V - XI (XII) классов, мастерские и кабинеты обслуживающего труда, помещения физкультурно-спортивного назначения.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88. Требования к размещению помещений для учащихся I класса установлены согласно приложению 15.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89. Раздевальная-гардеробная для учащихся должна оснащаться вешалками для верхней одежды и ячейками для обуви.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 xml:space="preserve">В учреждениях общего среднего образования для учащихся I - IV классов с количеством учащихся в </w:t>
      </w:r>
      <w:r>
        <w:lastRenderedPageBreak/>
        <w:t>классе не более 15 человек допускается размещение раздевальной-гардеробной в рекреациях (за исключением путей эвакуации) или в учебном помещении при условии оборудования их индивидуальными шкафами и при соблюдении норм площади учебного помещения и рекреации (без учета площади, занятой шкафами).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90. Для учащихся I - IV классов должны быть оборудованы индивидуальные шкафы-ячейки или встроенные шкафы для хранения принадлежностей для учебных занятий (занятий) по трудовому обучению, изобразительному искусству, книг для дополнительного чтения в классе, учебников и учебных пособий (I классы).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91. Устройство и оборудование производственных помещений межшкольных учебно-производственных комбинатов трудового обучения и профессиональной ориентации должны определяться реализуемыми образовательными программами при соблюдении установленных санитарно-эпидемиологических требований.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92. В учреждениях общего среднего образования запрещается проведение учебных занятий во вторую смену в I, II, V, IX - XI классах, в VIII классах с изучением отдельных учебных предметов, модулей на повышенном уровне.</w:t>
      </w:r>
    </w:p>
    <w:p w:rsidR="00CC48E4" w:rsidRDefault="00CC48E4">
      <w:pPr>
        <w:pStyle w:val="ConsPlusNormal"/>
        <w:jc w:val="both"/>
      </w:pPr>
      <w:r>
        <w:t>(в ред. постановления Совмина от 31.08.2022 N 570)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VI - VII классах, в которых организовано изучение отдельных учебных предметов, модулей на повышенном уровне, допускается организация учебных занятий во вторую смену при условии обеспечения оптимального режима обучения и ежегодного согласования (до начала учебного года) с главными управлениями по образованию облисполкомов, комитетом по образованию Минского горисполкома, областными центрами гигиены, эпидемиологии и общественного здоровья, Минским городским центром гигиены и эпидемиологии.</w:t>
      </w:r>
    </w:p>
    <w:p w:rsidR="00CC48E4" w:rsidRDefault="00CC48E4">
      <w:pPr>
        <w:pStyle w:val="ConsPlusNormal"/>
        <w:jc w:val="both"/>
      </w:pPr>
      <w:r>
        <w:t>(в ред. постановления Совмина от 31.08.2022 N 570)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Факультативные занятия в течение учебной недели должны проводиться в дни с наименьшим количеством учебных занятий.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Только в первую смену организуется образовательный процесс для учащихся специальных классов, для учащихся I - IV классов интегрированного обучения и воспитания.</w:t>
      </w:r>
    </w:p>
    <w:p w:rsidR="00CC48E4" w:rsidRDefault="00CC48E4">
      <w:pPr>
        <w:pStyle w:val="ConsPlusNormal"/>
        <w:jc w:val="both"/>
      </w:pPr>
      <w:r>
        <w:t>(часть четвертая п. 92 введена постановлением Совмина от 15.11.2022 N 780)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93. Учебная нагрузка учащихся в учреждениях общего среднего образования не должна превышать максимальный допустимый объем учебной нагрузки в неделю &lt;*&gt; (при пятидневной учебной неделе), установленный типовыми учебными планами общего среднего образования.</w:t>
      </w:r>
    </w:p>
    <w:p w:rsidR="00CC48E4" w:rsidRDefault="00CC48E4">
      <w:pPr>
        <w:pStyle w:val="ConsPlusNormal"/>
        <w:jc w:val="both"/>
      </w:pPr>
      <w:r>
        <w:t>(в ред. постановления Совмина от 31.08.2022 N 570)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Максимальный допустимый объем учебной нагрузки в неделю учащихся в учреждениях общего среднего образования (при пятидневной учебной неделе) установлен согласно приложению 16.</w:t>
      </w:r>
    </w:p>
    <w:p w:rsidR="00CC48E4" w:rsidRDefault="00CC48E4">
      <w:pPr>
        <w:pStyle w:val="ConsPlusNormal"/>
        <w:jc w:val="both"/>
      </w:pPr>
      <w:r>
        <w:t>(в ред. постановления Совмина от 31.08.2022 N 570)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Факультативное занятие "Час здоровья и спорта" не включается в максимальный допустимый объем учебной нагрузки в неделю.</w:t>
      </w:r>
    </w:p>
    <w:p w:rsidR="00CC48E4" w:rsidRDefault="00CC48E4">
      <w:pPr>
        <w:pStyle w:val="ConsPlusNormal"/>
        <w:jc w:val="both"/>
      </w:pPr>
      <w:r>
        <w:t>(в ред. постановления Совмина от 31.08.2022 N 570)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При организации факультативных занятий музыкальной, хореографической, художественной и театральной направленности максимальный допустимый объем учебной нагрузки на одного учащегося в неделю может быть увеличен во II - IV классах на два учебных часа, в V - XI классах - на 3 учебных часа.</w:t>
      </w:r>
    </w:p>
    <w:p w:rsidR="00CC48E4" w:rsidRDefault="00CC48E4">
      <w:pPr>
        <w:pStyle w:val="ConsPlusNormal"/>
        <w:jc w:val="both"/>
      </w:pPr>
      <w:r>
        <w:t>(в ред. постановления Совмина от 31.08.2022 N 570)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C48E4" w:rsidRDefault="00CC48E4">
      <w:pPr>
        <w:pStyle w:val="ConsPlusNormal"/>
        <w:spacing w:before="200"/>
        <w:ind w:firstLine="540"/>
        <w:jc w:val="both"/>
      </w:pPr>
      <w:bookmarkStart w:id="8" w:name="Par441"/>
      <w:bookmarkEnd w:id="8"/>
      <w:r>
        <w:t>&lt;*&gt; Максимальный допустимый объем учебной нагрузки в неделю определяется суммой учебных часов обязательной учебной нагрузки (государственный компонент), в том числе при изучении на повышенном уровне учебных предметов, модулей, с учетом часов для факультативных занятий.</w:t>
      </w:r>
    </w:p>
    <w:p w:rsidR="00CC48E4" w:rsidRDefault="00CC48E4">
      <w:pPr>
        <w:pStyle w:val="ConsPlusNormal"/>
        <w:jc w:val="both"/>
      </w:pPr>
      <w:r>
        <w:t>(сноска в ред. постановления Совмина от 31.08.2022 N 570)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ind w:firstLine="540"/>
        <w:jc w:val="both"/>
      </w:pPr>
      <w:r>
        <w:t xml:space="preserve">94. Максимальная учебная нагрузка учащихся должна быть в дни наибольшей работоспособности: во вторник и (или) среду - в I - IV классах, вторник, среду и (или) пятницу - в V - XI (XII) классах, а также </w:t>
      </w:r>
      <w:r>
        <w:lastRenderedPageBreak/>
        <w:t>равномерно распределяться по другим дням учебной недели.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целях рационального распределения учебной нагрузки по дням недели при составлении расписания используется ранговая шкала трудности учебных предметов, установленная Министерством здравоохранения.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Учебные предметы, требующие большого умственного напряжения, сосредоточенности и внимания (математика, русский, белорусский, иностранный языки), изучаются в I - IV классах преимущественно на втором и третьем учебных занятиях.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V - XI (XII) классах учебные предметы, требующие большого умственного напряжения, сосредоточенности и внимания (математика, русский, белорусский, иностранный языки, физика, химия), допускается изучать на первом и последнем учебных занятиях не чаще одного раза в неделю в одном классе.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Не допускается проведение учебных занятий по учебному предмету "Физическая культура и здоровье" в течение двух дней подряд в одном классе.</w:t>
      </w:r>
    </w:p>
    <w:p w:rsidR="00CC48E4" w:rsidRDefault="00CC48E4">
      <w:pPr>
        <w:pStyle w:val="ConsPlusNormal"/>
        <w:jc w:val="both"/>
      </w:pPr>
      <w:r>
        <w:t>(п. 94 в ред. постановления Совмина от 12.07.2024 N 502)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95. В режиме дня учащихся, посещающих группу продленного дня, должны предусматриваться: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дневной сон (в специально выделенном помещении, спальне-игровой) для учащихся I классов в возрасте до 7 лет на начало учебного года и учащихся с ослабленным здоровьем;</w:t>
      </w:r>
    </w:p>
    <w:p w:rsidR="00CC48E4" w:rsidRDefault="00CC48E4">
      <w:pPr>
        <w:pStyle w:val="ConsPlusNormal"/>
        <w:jc w:val="both"/>
      </w:pPr>
      <w:r>
        <w:t>(в ред. постановления Совмина от 12.07.2024 N 502)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двухразовое питание - при пребывании продолжительностью до 8 часов, трехразовое - при пребывании в учреждении продолжительностью более 8 часов;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пребывание на открытом воздухе не менее 1 часа 30 минут;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условия для хранения сменной одежды и обуви.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96. Дважды в течение учебного года (сентябрь, январь) педагогические работники I - IV классов должны проводить рассаживание учащихся за ученической мебелью с учетом роста и рекомендаций врача.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При организации в одном учебном помещении занятий в первую и вторую смены близких по возрасту учащихся допускается рассаживать за мебелью на один размер больше, чем полагается по росту.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Учащихся, пишущих левой рукой, рассаживают по одному либо слева от пишущих правой рукой.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Учащихся, сидящих в первом и третьем рядах, необходимо не менее двух раз за учебный год менять местами, не нарушая соответствия мебели росту.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97. На каждом учебном занятии (кроме учебных предметов "Физическая культура и здоровье", "Музыка") при появлении признаков утомления учащихся необходимо проводить комплексы упражнений гимнастики для глаз, рекомендованные Министерством здравоохранения.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jc w:val="center"/>
      </w:pPr>
      <w:r>
        <w:rPr>
          <w:b/>
          <w:bCs/>
        </w:rPr>
        <w:t>ГЛАВА 11</w:t>
      </w:r>
    </w:p>
    <w:p w:rsidR="00CC48E4" w:rsidRDefault="00CC48E4">
      <w:pPr>
        <w:pStyle w:val="ConsPlusNormal"/>
        <w:jc w:val="center"/>
      </w:pPr>
      <w:r>
        <w:rPr>
          <w:b/>
          <w:bCs/>
        </w:rPr>
        <w:t>ОТДЕЛЬНЫЕ ТРЕБОВАНИЯ К УЧРЕЖДЕНИЯМ СПЕЦИАЛЬНОГО ОБРАЗОВАНИЯ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ind w:firstLine="540"/>
        <w:jc w:val="both"/>
      </w:pPr>
      <w:r>
        <w:t>98. На территории учреждения специального образования должна быть создана доступная среда для передвижения детей:</w:t>
      </w:r>
    </w:p>
    <w:p w:rsidR="00CC48E4" w:rsidRDefault="00CC48E4">
      <w:pPr>
        <w:pStyle w:val="ConsPlusNormal"/>
        <w:jc w:val="both"/>
      </w:pPr>
      <w:r>
        <w:t>(в ред. постановления Совмина от 15.11.2022 N 780)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пешеходные дорожки должны иметь твердое, прочное и не допускающее скольжения покрытие с незначительным продольным и поперечным уклоном;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на путях передвижения детей с нарушениями зрения должны предусматриваться ограждения для всех опор, точечных элементов благоустройства (деревья, кустарники, столбы и прочее), по краям дорожек должен быть оборудован бордюр;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 xml:space="preserve">на путях передвижения детей с нарушениями функций опорно-двигательного аппарата через каждые </w:t>
      </w:r>
      <w:r>
        <w:lastRenderedPageBreak/>
        <w:t>30 м должны предусматриваться места отдыха (устройство скамеек со спинками, места для кресла-коляски).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99. Планировочная структура здания учреждения специального образования, кроме помещений для организации образовательного процесса, сна, питания, медицинского обслуживания детей, должна предусматривать помещения для коррекционной работы с учетом вида учреждения специального образования.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100. В ЦКРОиР: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планировочные решения должны быть универсальными, обеспечивать возможность пребывания и передвижения детей с тяжелыми и (или) множественными физическими и (или) психическими нарушениями, в том числе детей, не способных к самостоятельному передвижению;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дополнительно должны предусматриваться группы помещений для диагностической работы, социальной реабилитации.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101. При проектировании, строительстве, реконструкции в помещениях учреждений специального образования для детей с нарушениями зрения в спортивном зале должно быть предусмотрено разделение на гимнастическую зону для занятий на снарядах и основную зону для игровой деятельности.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Пол гимнастической зоны должен быть выше пола основной зоны (на 6 - 7 см), снаряды должны фиксироваться стационарно.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Пол основной зоны должен иметь однородную структуру покрытия.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Должно предусматриваться устройство вибрирующей полосы настила для разделения основной и гимнастической зон (с небольшим уклоном в сторону основной зоны) и по периметру вдоль стен зала.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Для детей с нарушением слуха при оборудовании помещений должны применяться звукопоглощающие поверхности.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102. В учебных помещениях, читальных залах для детей с нарушениями зрения коэффициент естественного освещения должен быть не менее 2,5 процента, должно быть предусмотрено комбинированное искусственное освещение рабочих мест с использованием ламп накаливания в целях местного электроосвещения.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Уровень искусственной освещенности от системы общего освещения должен составлять не менее 400 люкс.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Суммарный уровень искусственной освещенности рабочих мест от общего и местного освещения должен быть дифференцированным в зависимости от вида зрительной патологии ребенка и составлять: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для детей с высокой степенью осложненной близорукости и дальнозоркостью высокой степени - не менее 1000 люкс;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для детей с поражением сетчатки и зрительного нерва (без светобоязни) - 1000 - 1500 люкс;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для детей, страдающих светобоязнью, - 200 - 500 люкс.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103. Учебные помещения должны быть оборудованы: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для незрячих детей - столами с горизонтальной доской, размер, специальные приспособления которой позволяют использовать для занятий учебники с рельефно-точечной системой Брайля;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для детей с интеллектуальной недостаточностью - одноместными столами;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для детей с нарушением слуха (неслышащих, слабослышащих) - одноместными столами с индивидуальными пультами, столом для педагога с пультом управления, оборудованием для индивидуальной работы педагога с одним или двумя детьми.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 xml:space="preserve">104. В специальных школах, специальных школах-интернатах, учреждениях общего среднего образования, реализующих образовательные программы специального образования на уровне общего </w:t>
      </w:r>
      <w:r>
        <w:lastRenderedPageBreak/>
        <w:t>среднего образования, специального образования на уровне общего среднего образования для лиц с интеллектуальной недостаточностью, количество учебных, коррекционных и факультативных занятий должно соответствовать учебным планам специального образования на уровне общего среднего образования.</w:t>
      </w:r>
    </w:p>
    <w:p w:rsidR="00CC48E4" w:rsidRDefault="00CC48E4">
      <w:pPr>
        <w:pStyle w:val="ConsPlusNormal"/>
        <w:jc w:val="both"/>
      </w:pPr>
      <w:r>
        <w:t>(в ред. постановления Совмина от 31.08.2022 N 570)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Для обучающихся с тяжелыми, множественными нарушениями в физическом и (или) психическом развитии, с расстройствами аутистического спектра, с интеллектуальной недостаточностью с учетом структуры и степени тяжести имеющихся у них нарушений могут разрабатываться индивидуальные учебные планы. Индивидуальные учебные планы разрабатываются на основе учебных планов первого и второго отделений специальной школы, специальной школы-интерната для учащихся с интеллектуальной недостаточностью, учебного плана ЦКРОиР для учащихся с тяжелыми, множественными нарушениями в физическом и (или) психическом развитии.</w:t>
      </w:r>
    </w:p>
    <w:p w:rsidR="00CC48E4" w:rsidRDefault="00CC48E4">
      <w:pPr>
        <w:pStyle w:val="ConsPlusNormal"/>
        <w:jc w:val="both"/>
      </w:pPr>
      <w:r>
        <w:t>(часть вторая п. 104 в ред. постановления Совмина от 31.08.2022 N 570)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Между занятиями по учебным предметам и коррекционными, факультативными или логопедическими занятиями должен быть перерыв не менее 30 минут.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105. Непрерывная зрительная нагрузка при любых видах учебной деятельности на близком расстоянии не должна превышать для детей в возрасте от 6 до 10 лет - 10 минут, в возрасте от 11 лет - 15 минут.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Незрячим детям с остаточным зрением, обучающимся по рельефно-точечной системе Брайля, допускается выполнять непрерывную зрительную работу один - два раза за урок по 5 минут.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jc w:val="center"/>
        <w:outlineLvl w:val="2"/>
      </w:pPr>
      <w:bookmarkStart w:id="9" w:name="Par497"/>
      <w:bookmarkEnd w:id="9"/>
      <w:r>
        <w:rPr>
          <w:b/>
          <w:bCs/>
        </w:rPr>
        <w:t>ГЛАВА 12</w:t>
      </w:r>
    </w:p>
    <w:p w:rsidR="00CC48E4" w:rsidRDefault="00CC48E4">
      <w:pPr>
        <w:pStyle w:val="ConsPlusNormal"/>
        <w:jc w:val="center"/>
      </w:pPr>
      <w:r>
        <w:rPr>
          <w:b/>
          <w:bCs/>
        </w:rPr>
        <w:t>ОТДЕЛЬНЫЕ ТРЕБОВАНИЯ К УЧРЕЖДЕНИЯМ ПРОФЕССИОНАЛЬНО-ТЕХНИЧЕСКОГО, СРЕДНЕГО СПЕЦИАЛЬНОГО ОБРАЗОВАНИЯ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ind w:firstLine="540"/>
        <w:jc w:val="both"/>
      </w:pPr>
      <w:r>
        <w:t>106. Объемно-планировочная структура зданий и состав помещений учреждений профессионально-технического, среднего специального образования должны предусматривать: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учебные помещения для занятий по учебным предметам общеобразовательного и профессионального компонентов учебного плана учреждения по специальностям (кабинеты, лаборатории, кабинеты курсового и дипломного проектирования, лекционные аудитории и иные помещения);</w:t>
      </w:r>
    </w:p>
    <w:p w:rsidR="00CC48E4" w:rsidRDefault="00CC48E4">
      <w:pPr>
        <w:pStyle w:val="ConsPlusNormal"/>
        <w:jc w:val="both"/>
      </w:pPr>
      <w:r>
        <w:t>(в ред. постановления Совмина от 31.08.2022 N 570)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помещения, сооружения для проведения производственного обучения, практики - лаборатории, производственные (учебно-производственные) мастерские и иные помещения, учебные полигоны, автодромы и другие;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помещения общего назначения.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107. Требования к оборудованию производственных (учебно-производственных) мастерских и лабораторий установлены согласно приложению 17.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108. В производственных (учебно-производственных) мастерских и лабораториях оптимальные величины показателей микроклимата должны соответствовать особенностям технологического процесса, категории тяжести работы и санитарно-эпидемиологическим требованиям, установленным к микроклимату производственных помещений.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неотапливаемых производственных помещениях или при работе на открытом воздухе с постоянным соприкосновением с мокрыми и холодными предметами должны быть предусмотрены устройства или специальные помещения для обогрева.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109. В воздухе производственных (учебно-производственных) мастерских и лабораториях не должны содержаться пыль, аэрозоль и вредные химические вещества в количествах, превышающих установленные нормативы.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У станков и механизмов, работа на которых связана с выделением повышенного тепла, вредных веществ, пыли, аэрозолей, должна предусматриваться эффективно работающая общая и местная механическая вентиляция.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lastRenderedPageBreak/>
        <w:t>При электросварке на нефиксированных рабочих местах помещение должно быть оборудовано общеобменной приточно-вытяжной механической вентиляцией из расчета воздухообмена по наиболее токсичному компоненту в зависимости от применяемых электродов.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Резка металла должна осуществляться на раскроечном столе, имеющем вытяжную вентиляцию снизу.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110. Производственное обучение, практика по работам, на которых запрещается применение труда лиц моложе 18 лет, допускаются при достижении учащимися возраста не менее 16 лет, обеспечении оптимальных условий труда в соответствии с санитарно-эпидемиологическими требованиями, устанавливающими гигиеническую классификацию условий труда.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При освоении учащимися квалификаций, связанных с вибрацией, уровни общей вибрации всех категорий и локальной вибрации на ученических (рабочих) местах не должны превышать предельно допустимые значения для II класса (допустимого для взрослых) условий труда в соответствии с санитарно-эпидемиологическими требованиями, устанавливающими гигиеническую классификацию условий труда. К практическим занятиям на ученических (рабочих) местах в таких условиях допускаются учащиеся, достигшие 16 лет.</w:t>
      </w:r>
    </w:p>
    <w:p w:rsidR="00CC48E4" w:rsidRDefault="00CC48E4">
      <w:pPr>
        <w:pStyle w:val="ConsPlusNormal"/>
        <w:jc w:val="both"/>
      </w:pPr>
      <w:r>
        <w:t>(в ред. постановления Совмина от 31.08.2022 N 570)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111. При организации производственного обучения, практики учащихся: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продолжительность рабочего дня должна быть для учащихся, не достигших 16 лет, не более 4 часов 36 минут в день, для учащихся 16 - 18 лет - не более 7 часов в день;</w:t>
      </w:r>
    </w:p>
    <w:p w:rsidR="00CC48E4" w:rsidRDefault="00CC48E4">
      <w:pPr>
        <w:pStyle w:val="ConsPlusNormal"/>
        <w:jc w:val="both"/>
      </w:pPr>
      <w:r>
        <w:t>(в ред. постановления Совмина от 31.08.2022 N 570)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должны проводиться 10-минутные перерывы через каждые 50 минут работы в первый год обучения и через каждые 1 час 50 минут - во второй и последующие годы обучения;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запрещается привлечение учащихся к выполнению работ, не предусмотренных учебной программой;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организация ученического (рабочего) места учащегося должна исключать длительное (более 25 процентов рабочего времени) нахождение в вынужденной рабочей позе с наклоном туловища более 30°;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нормы выработки для учащихся 14 - 15 лет должны быть не более 60 процентов почасовой нормы для взрослых, для учащихся 16 - 17 лет - не более 75 процентов.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112. В производственных зонах с уровнем звука более 70 дБА должно быть обеспечено использование средств индивидуальной защиты (противошумные наушники, вкладыши, шлемы и другое), 15-минутные перерывы через 45 минут работы в помещениях без источников шума, сокращение продолжительности работы.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Допустимое время работы учащихся при различных уровнях звука установлено согласно приложению 18.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113. В учреждениях профессионально-технического, среднего специального образования учебные занятия с учащимися первого и второго года обучения, получающими образование на основе общего базового образования, должны быть организованы в первую смену.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114. Обязательная недельная учебная нагрузка должна быть: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114.1. в учреждениях профессионально-технического образования: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не более 33 учебных часов в режиме пятидневной учебной недели и не более 36 учебных часов в режиме шестидневной учебной недели - для учащихся первого и второго курсов, обучающихся на основе общего базового образования;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не более 40 учебных часов в режиме шестидневной или пятидневной учебной недели - для учащихся последующих курсов, а также обучающихся на основе общего среднего образования;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не более 30 учебных часов в режиме пятидневной учебной недели и не более 33 учебных часов в режиме шестидневной учебной недели - для учащихся, обучающихся на основе специального образования;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lastRenderedPageBreak/>
        <w:t>114.2. в учреждениях среднего специального образования: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не более 36 учебных часов в режиме шестидневной учебной недели - для учащихся первого курса, обучающихся на основе общего базового образования;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не более 40 учебных часов в режиме шестидневной или пятидневной учебной недели - для учащихся последующих курсов, а также обучающихся на основе общего среднего, профессионально-технического образования.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jc w:val="center"/>
        <w:outlineLvl w:val="2"/>
      </w:pPr>
      <w:r>
        <w:rPr>
          <w:b/>
          <w:bCs/>
        </w:rPr>
        <w:t>ГЛАВА 13</w:t>
      </w:r>
    </w:p>
    <w:p w:rsidR="00CC48E4" w:rsidRDefault="00CC48E4">
      <w:pPr>
        <w:pStyle w:val="ConsPlusNormal"/>
        <w:jc w:val="center"/>
      </w:pPr>
      <w:r>
        <w:rPr>
          <w:b/>
          <w:bCs/>
        </w:rPr>
        <w:t>ОТДЕЛЬНЫЕ ТРЕБОВАНИЯ К УЧРЕЖДЕНИЯМ ДОПОЛНИТЕЛЬНОГО ОБРАЗОВАНИЯ ДЕТЕЙ И МОЛОДЕЖИ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ind w:firstLine="540"/>
        <w:jc w:val="both"/>
      </w:pPr>
      <w:r>
        <w:t>115. Учреждения дополнительного образования детей и молодежи допускается проектировать во встроенно-пристроенных или пристроенных помещениях жилых и общественных зданий.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116. Требования к помещениям для организации занятий художественного профиля установлены согласно приложению 19.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117. При организации занятий технического, спортивно-технического профиля: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рабочие места для организации электромонтажных работ должны соответствовать требованиям настоящих специфических санитарно-эпидемиологических требований (глава 12);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допускается использование паяльников только на 36 В;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мастерские по обработке древесины и металла должны оборудоваться в соответствии с настоящими специфическими санитарно-эпидемиологическими требованиями (главы 5 и 10, приложение 8).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118. При работе в оранжерее, зимнем саду, уголке живой природы должно выделяться помещение для хранения инвентаря, приготовления кормов для животных.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119. С обучающимися, ухаживающими за животными, должно проводиться обучение приемам безопасного обращения с животными и оказания первой помощи.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За животными должен быть обеспечен постоянный ветеринарный надзор.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Содержание в живых уголках опасных животных и насекомых запрещается.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Запрещается выращивание ядовитых растений.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120. Для организации теоретических занятий должны выделяться отдельные учебные помещения, оборудованные в соответствии с настоящими специфическими санитарно-эпидемиологическими требованиями (глава 6).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121. Условия для организации занятий физкультурно-спортивного профиля должны соответствовать установленным нормам проектирования с учетом вида спорта, задания на проектирование.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122. В объединения по интересам принимаются обучающиеся согласно возрасту, установленному: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Кодексе Республики Беларусь об образовании;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типовых программах дополнительного образования детей и молодежи, утвержденных Министерством образования, Министерством культуры;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совместном постановлении Министерства спорта и туризма и Министерства здравоохранения, определяющем возраст для начала занятий по видам спорта (для объединений физкультурно-спортивного профиля).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123. Продолжительность и частота занятий в учреждениях дополнительного образования детей и молодежи установлены согласно приложению 20.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При организации занятий в учреждениях дополнительного образования: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lastRenderedPageBreak/>
        <w:t>между посещением занятий в учреждении общего среднего, специального образования и учреждении дополнительного образования должен быть перерыв для отдыха не менее 30 минут;</w:t>
      </w:r>
    </w:p>
    <w:p w:rsidR="00CC48E4" w:rsidRDefault="00CC48E4">
      <w:pPr>
        <w:pStyle w:val="ConsPlusNormal"/>
        <w:jc w:val="both"/>
      </w:pPr>
      <w:r>
        <w:t>(в ред. постановления Совмина от 31.08.2022 N 570)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занятия допускается проводить в любой день недели, воскресные и каникулярные дни, включая летний период;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после каждого учебного часа занятий, за исключением занятий физкультурно-спортивного профиля, необходимо организовывать перерыв длительностью 5 - 10 минут.</w:t>
      </w:r>
    </w:p>
    <w:p w:rsidR="00CC48E4" w:rsidRDefault="00CC48E4">
      <w:pPr>
        <w:pStyle w:val="ConsPlusNormal"/>
        <w:jc w:val="both"/>
      </w:pPr>
      <w:r>
        <w:t>(в ред. постановления Совмина от 31.08.2022 N 570)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jc w:val="center"/>
        <w:outlineLvl w:val="2"/>
      </w:pPr>
      <w:r>
        <w:rPr>
          <w:b/>
          <w:bCs/>
        </w:rPr>
        <w:t>ГЛАВА 14</w:t>
      </w:r>
    </w:p>
    <w:p w:rsidR="00CC48E4" w:rsidRDefault="00CC48E4">
      <w:pPr>
        <w:pStyle w:val="ConsPlusNormal"/>
        <w:jc w:val="center"/>
      </w:pPr>
      <w:r>
        <w:rPr>
          <w:b/>
          <w:bCs/>
        </w:rPr>
        <w:t>ОТДЕЛЬНЫЕ ТРЕБОВАНИЯ К УЧРЕЖДЕНИЯМ ДЛЯ ДЕТЕЙ-СИРОТ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ind w:firstLine="540"/>
        <w:jc w:val="both"/>
      </w:pPr>
      <w:r>
        <w:t>124. Устройство, оборудование и содержание дворовой территории детских деревень (городков) должны соответствовать санитарно-эпидемиологическим требованиям, предъявляемым к содержанию территорий населенных пунктов и организаций.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125. Совместно в одном здании (в отдельных блоках) допускается размещать: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детский дом и дом ребенка;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детский дом и социально-педагогический центр;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детский дом и отделение постинтернатной адаптации.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Детский социальный приют допускается размещать в зданиях (в отдельном блоке) других учреждений образования (учреждение дошкольного, общего среднего образования, школа-интернат) и использовать помещения общего назначения (медицинские помещения, спортивный и музыкальный залы, объект питания, прачечную) данных учреждений.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126. Планировочная структура детских деревень (городков) &lt;*&gt; должна предусматривать обязательное наличие в доме (квартире) следующих помещений из расчета на 10 воспитанников и двух родителей-воспитателей: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жилые;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жилое (спальня) - для родителей-воспитателей;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гостиную-игровую или гостиную и игровую раздельные;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кухню-столовую или кухню и столовую раздельные;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прихожую-раздевальную;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два туалета;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две ванные комнаты (совмещенные с постирочной или раздельные) с установкой в каждой умывальника, бытовой ванны с гибким шлангом-душем, полотенцесушителя, в одной из них - биде или душевой кабины.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C48E4" w:rsidRDefault="00CC48E4">
      <w:pPr>
        <w:pStyle w:val="ConsPlusNormal"/>
        <w:spacing w:before="200"/>
        <w:ind w:firstLine="540"/>
        <w:jc w:val="both"/>
      </w:pPr>
      <w:bookmarkStart w:id="10" w:name="Par580"/>
      <w:bookmarkEnd w:id="10"/>
      <w:r>
        <w:t>&lt;*&gt; В детской деревне (городке) жизнедеятельность организуется по типу семьи (в условиях квартиры).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ind w:firstLine="540"/>
        <w:jc w:val="both"/>
      </w:pPr>
      <w:r>
        <w:t>127. Режим дня в учреждениях для детей-сирот, образовательный процесс и воспитание детей в таких учреждениях организовываются согласно требованиям настоящих специфических санитарно-эпидемиологических требований (главы 9 и 10, приложение 11), а также с учетом соматического и психического здоровья воспитанника.</w:t>
      </w:r>
    </w:p>
    <w:p w:rsidR="00CC48E4" w:rsidRDefault="00CC48E4">
      <w:pPr>
        <w:pStyle w:val="ConsPlusNormal"/>
        <w:jc w:val="both"/>
      </w:pPr>
      <w:r>
        <w:t>(в ред. постановления Совмина от 31.08.2022 N 570)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 xml:space="preserve">В режиме дня должно предусматриваться время для проведения оздоровительных мероприятий, а </w:t>
      </w:r>
      <w:r>
        <w:lastRenderedPageBreak/>
        <w:t>также коррекционных занятий с воспитанниками, имеющими отклонения в состоянии здоровья.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128. Ребенок при поступлении в детский социальный приют в случае необходимости должен пройти санитарную обработку в санитарном пропускнике (в учреждении или организации здравоохранения), медицинское обследование в организации здравоохранения.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jc w:val="center"/>
        <w:outlineLvl w:val="1"/>
      </w:pPr>
      <w:r>
        <w:rPr>
          <w:b/>
          <w:bCs/>
        </w:rPr>
        <w:t>РАЗДЕЛ IV</w:t>
      </w:r>
    </w:p>
    <w:p w:rsidR="00CC48E4" w:rsidRDefault="00CC48E4">
      <w:pPr>
        <w:pStyle w:val="ConsPlusNormal"/>
        <w:jc w:val="center"/>
      </w:pPr>
      <w:r>
        <w:rPr>
          <w:b/>
          <w:bCs/>
        </w:rPr>
        <w:t>ТРЕБОВАНИЯ К ОБЪЕКТАМ ПИТАНИЯ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jc w:val="center"/>
        <w:outlineLvl w:val="2"/>
      </w:pPr>
      <w:r>
        <w:rPr>
          <w:b/>
          <w:bCs/>
        </w:rPr>
        <w:t>ГЛАВА 15</w:t>
      </w:r>
    </w:p>
    <w:p w:rsidR="00CC48E4" w:rsidRDefault="00CC48E4">
      <w:pPr>
        <w:pStyle w:val="ConsPlusNormal"/>
        <w:jc w:val="center"/>
      </w:pPr>
      <w:r>
        <w:rPr>
          <w:b/>
          <w:bCs/>
        </w:rPr>
        <w:t>ТРЕБОВАНИЯ К ПИТАНИЮ ОБУЧАЮЩИХСЯ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ind w:firstLine="540"/>
        <w:jc w:val="both"/>
      </w:pPr>
      <w:r>
        <w:t>129. В учреждениях для детей, учреждениях высшего образования должны быть созданы условия для организации горячего питания обучающихся.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Учреждением и (или) субъектом общественного питания должна быть разработана программа производственного, в том числе лабораторного, контроля за безопасностью и качеством питания, соответствием пищевой и энергетической ценности приготавливаемых блюд и кулинарных изделий (далее - блюда) рецептурам, меню-раскладкам.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Кратность и перечень исследуемых показателей блюд определяются в соответствии с требованиями технических нормативных правовых актов и на основании оценки рисков или идентификации опасностей.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Показатели пищевой и энергетической ценности приготавливаемых блюд должны соответствовать рецептурам блюд, меню-раскладкам. В случае установления несоответствия блюда по исследуемым показателям должны быть проведены корректирующие мероприятия с организацией повторного проведения лабораторных исследований.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130. В контроле за качеством и безопасностью питания, соблюдением настоящих специфических санитарно-эпидемиологических требований должны участвовать администрация учреждения, субъект общественного питания, медицинские работники в пределах своих функциональных обязанностей, советы по питанию, общественные советы.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Выдача готовых блюд в объектах питания должна проводиться после проведения органолептической оценки качества блюд членами бракеражной комиссии с соответствующей записью в журнале по контролю за качеством пищи (бракеражном журнале).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При выявлении нарушений в части соответствия требований к кулинарной обработке и (или) качеству блюда такое блюдо к выдаче не допускается, о чем производится соответствующая запись в бракеражном журнале.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jc w:val="center"/>
        <w:outlineLvl w:val="2"/>
      </w:pPr>
      <w:r>
        <w:rPr>
          <w:b/>
          <w:bCs/>
        </w:rPr>
        <w:t>ГЛАВА 16</w:t>
      </w:r>
    </w:p>
    <w:p w:rsidR="00CC48E4" w:rsidRDefault="00CC48E4">
      <w:pPr>
        <w:pStyle w:val="ConsPlusNormal"/>
        <w:jc w:val="center"/>
      </w:pPr>
      <w:r>
        <w:rPr>
          <w:b/>
          <w:bCs/>
        </w:rPr>
        <w:t>ТРЕБОВАНИЯ К РАЗМЕЩЕНИЮ И УСТРОЙСТВУ ОБЪЕКТОВ ПИТАНИЯ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ind w:firstLine="540"/>
        <w:jc w:val="both"/>
      </w:pPr>
      <w:r>
        <w:t>131. Такие объекты питания, как столовые, кафе, столовые-раздаточные, должны размещаться в отдельном блоке или отдельно стоящем здании. В отдельно стоящем здании должен предусматриваться вестибюль с гардеробом и санитарным узлом.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132. Состав производственных помещений и торгово-технологического оборудования, их взаимное расположение должны обеспечивать последовательность (поточность) технологического процесса приготовления блюд, исключение перекреста потоков чистой и грязной посуды.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Минимальный перечень производственных помещений (столовых, кафе) установлен согласно приложению 21.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случае поставок полуфабрикатов из производственных цехов допускается исключать заготовочные цехи (цех) с учетом вида поставляемых полуфабрикатов.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 xml:space="preserve">Состав производственных цехов допускается сокращать (объединять цехи для обработки корнеплодов и сырых овощей или выделять один цех для обработки всего продовольственного сырья, горячий цех совмещать с цехом холодных закусок, помещением для резки хлеба, объединять моечные кухонной и столовой посуды) или организовывать технологический процесс в одном производственном </w:t>
      </w:r>
      <w:r>
        <w:lastRenderedPageBreak/>
        <w:t>помещении с выделением отдельных производственных участков при условии обеспечения поточности технологических процессов и безопасности приготовляемых блюд.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При организации привозного горячего питания в столовой-раздаточной должны быть созданы условия для приема, временного хранения и выдачи блюд, мытья столовой посуды, емкостей и термоконтейнеров. В случае необходимости создаются условия для подогрева блюд, нарезки хлеба и готовых пищевых продуктов (мясные и колбасные изделия, сыры и другое).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Кухни, предусмотренные в местах проживания, оснащаются тепловым бытовым оборудованием для приготовления и (или) подогрева пищи, моечными ваннами, производственными столами, шкафами и сушилкой для хранения посуды, холодильниками. Кухня-столовая в учреждениях для детей-сирот дополнительно оборудуется обеденным столом и стульями.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133. При прекращении подачи горячей или холодной проточной воды, неисправности системы водоотведения в течение более трех часов производственная деятельность столовых, кафе, столовых-раздаточных приостанавливается.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134. Помещения и инженерные коммуникации объектов питания должны находиться в должном санитарно-техническом состоянии, по мере износа санитарно-техническое и торгово-технологическое оборудование должно заменяться (ремонтироваться).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jc w:val="center"/>
        <w:outlineLvl w:val="2"/>
      </w:pPr>
      <w:r>
        <w:rPr>
          <w:b/>
          <w:bCs/>
        </w:rPr>
        <w:t>ГЛАВА 17</w:t>
      </w:r>
    </w:p>
    <w:p w:rsidR="00CC48E4" w:rsidRDefault="00CC48E4">
      <w:pPr>
        <w:pStyle w:val="ConsPlusNormal"/>
        <w:jc w:val="center"/>
      </w:pPr>
      <w:r>
        <w:rPr>
          <w:b/>
          <w:bCs/>
        </w:rPr>
        <w:t>ТРЕБОВАНИЯ К ОБОРУДОВАНИЮ, ИНВЕНТАРЮ, ПОСУДЕ В ОБЪЕКТАХ ПИТАНИЯ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ind w:firstLine="540"/>
        <w:jc w:val="both"/>
      </w:pPr>
      <w:r>
        <w:t>135. Объекты питания должны быть обеспечены в необходимом количестве для соблюдения технологического процесса торгово-технологическим (электрическое и механическое), санитарно-техническим оборудованием, посудой, моющими средствами и средствами дезинфекции, разрешенными к применению в соответствии с законодательством.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Электрическое торгово-технологическое оборудование, производственные столы и ванны, разделочные доски и ножи, кухонная посуда должны предусматриваться раздельные для сырых и готовых пищевых продуктов.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Электрическое торгово-технологическое оборудование должно быть исправным, обеспечивать возможность проведения влажной уборки и дезинфекции, в объектах питания для детей не реже одного раза в год оцениваться специализированными организациями на соответствие паспортным характеристикам.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136. В объектах питания производственные столы и производственные ванны маркируются согласно назначению: "МС" (мясо сырое) и "РС" (рыба сырая) или "СП" (сырая продукция), "СО" (сырые овощи), "ГП" (готовая продукция), "Салат", "Х" (хлеб). Дополнительно выделяются разделочная доска, нож и кухонная посуда для мяса птицы сырого "МП". Аналогично маркируются разделочные доски и ножи, кухонная посуда для работы в производственных цехах (участках).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По усмотрению руководителя объекта питания может вводиться дополнительная маркировка.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кухнях-столовых (детские деревни (городки) разделочные доски и ножи должны выделяться для сырой и готовой продукции.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объектах питания кухонная посуда для приготовления пищи должна использоваться в соответствии с маркировкой: "Супы", "Горячие блюда", "Напитки".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137. В объектах питания режим мытья столовой посуды в посудомоечной машине устанавливается в соответствии с технической документацией на использование посудомоечной машины.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Ручным способом посуда моется в соответствии с разработанной инструкцией. Требования к мытью посуды ручным способом, сушке посуды установлены согласно приложению 22.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138. В объектах питания должно предусматриваться наличие всех видов посуды согласно назначению: столовой (тарелки, блюда, салатницы, супницы, хлебницы, чашки или стаканы, столовые приборы), кухонной и кухонного инвентаря, посуды для хранения продовольственного сырья и пищевых продуктов.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lastRenderedPageBreak/>
        <w:t>Алюминиевую кухонную посуду допускается использовать только для приготовления и временного (до одного часа) хранения блюд, использование столовой посуды из алюминия не допускается.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Пластмассовую посуду допускается использовать для хранения сырых и сухих пищевых продуктов, в качестве столовой посуды одноразового использования.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объектах питания для детей от 7 лет в период инфекционных заболеваний и других чрезвычайных обстоятельств должно предусматриваться наличие одноразовой столовой посуды. Повторное использование одноразовой посуды не допускается.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jc w:val="center"/>
        <w:outlineLvl w:val="2"/>
      </w:pPr>
      <w:r>
        <w:rPr>
          <w:b/>
          <w:bCs/>
        </w:rPr>
        <w:t>ГЛАВА 18</w:t>
      </w:r>
    </w:p>
    <w:p w:rsidR="00CC48E4" w:rsidRDefault="00CC48E4">
      <w:pPr>
        <w:pStyle w:val="ConsPlusNormal"/>
        <w:jc w:val="center"/>
      </w:pPr>
      <w:r>
        <w:rPr>
          <w:b/>
          <w:bCs/>
        </w:rPr>
        <w:t>ТРЕБОВАНИЯ К ЛИЧНОЙ ГИГИЕНЕ РАБОТНИКОВ В ОБЪЕКТАХ ПИТАНИЯ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ind w:firstLine="540"/>
        <w:jc w:val="both"/>
      </w:pPr>
      <w:r>
        <w:t>139. В объектах питания (или учреждениях) должны быть созданы условия для соблюдения работниками личной гигиены, раздельного хранения их личной и чистой санитарной одежды, хранения грязной санитарной одежды, должен предусматриваться санитарный узел.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действующих объектах питания допускается использование общего для работников санитарного узла.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Работники объектов питания должны соблюдать следующие правила личной гигиены: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приходить на работу в чистой одежде и обуви, оставлять верхнюю одежду, головной убор и личные вещи в гардеробной, тщательно мыть руки с жидким моющим средством, надевать чистую санитарную одежду и убирать волосы под косынку или колпак;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во время приготовления блюд не носить украшения, не закалывать санитарную одежду булавками, на рабочем месте не принимать пищу и не курить;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ногти на руках должны быть острижены;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при приготовлении блюд, не подвергающихся термической обработке, выдаче и порционировании блюд, нарезке хлебобулочных изделий использовать одноразовые перчатки, производить их смену после каждого использования;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производить смену санитарной одежды по мере загрязнения, но не реже одного раза в день;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не входить в производственное помещение без санитарной одежды;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обеспечивать раздельное хранение санитарной и личной одежды.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Мыть руки также следует: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после каждого перерыва в работе;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при переходе от одной операции к другой;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после соприкосновения с загрязненными предметами;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после посещения туалета дважды: в тамбуре после посещения туалета до надевания санитарной одежды и на рабочем месте - непосредственно перед тем, как приступить к работе.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140. Каждый работник объекта питания должен быть обеспечен комплектами сменной санитарной одежды. Санитарная одежда должна полностью закрывать личную одежду.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141. Работники объектов питания должны ежедневно в начале рабочей смены регистрировать данные о состоянии своего здоровья в специальном журнале "Здоровье" по форме, установленной Министерством здравоохранения.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Контроль за ведением журнала "Здоровье" осуществляет медицинский работник, при отсутствии медицинского работника - другое ответственное лицо.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 xml:space="preserve">При появлении признаков желудочно-кишечных и других заболеваний, повышении температуры тела </w:t>
      </w:r>
      <w:r>
        <w:lastRenderedPageBreak/>
        <w:t>работники объекта питания должны сообщить об этом администрации учреждения образования или субъекту общественного питания. Заболевшие работники должны обратиться в организацию здравоохранения за медицинской помощью. К работе данные работники не допускаются.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jc w:val="center"/>
        <w:outlineLvl w:val="2"/>
      </w:pPr>
      <w:r>
        <w:rPr>
          <w:b/>
          <w:bCs/>
        </w:rPr>
        <w:t>ГЛАВА 19</w:t>
      </w:r>
    </w:p>
    <w:p w:rsidR="00CC48E4" w:rsidRDefault="00CC48E4">
      <w:pPr>
        <w:pStyle w:val="ConsPlusNormal"/>
        <w:jc w:val="center"/>
      </w:pPr>
      <w:r>
        <w:rPr>
          <w:b/>
          <w:bCs/>
        </w:rPr>
        <w:t>ТРЕБОВАНИЯ К ТРАНСПОРТИРОВКЕ И ХРАНЕНИЮ ПРОДОВОЛЬСТВЕННОГО СЫРЬЯ И ПИЩЕВЫХ ПРОДУКТОВ В ОБЪЕКТАХ ПИТАНИЯ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ind w:firstLine="540"/>
        <w:jc w:val="both"/>
      </w:pPr>
      <w:r>
        <w:t>142. При транспортировке запрещается розлив молока и кисломолочных продуктов в промежуточные емкости.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Товаросопроводительные документы (их копии), этикетки (ярлыки) на таре производителя должны сохраняться до окончания реализации пищевых продуктов.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Сельскохозяйственная продукция растительного происхождения, выращенная в учебно-производственных объектах, может использоваться в питании обучающихся при наличии результатов лабораторных исследований указанной продукции, подтверждающих ее соответствие гигиеническим нормативам.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143. Пищевые продукты должны храниться в объектах питания по видам продукции (сухие и консервированные, хлеб, мясные и рыбные, молочно-жировые, гастрономические, овощи, фрукты и ягоды) с соблюдением установленных изготовителем условий их хранения и сроков годности в условиях, обеспечивающих предотвращение их порчи и загрязнения.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144. Свежие овощи, фрукты и ягоды, квашеные овощи хранятся в сухом темном вентилируемом помещении, овощехранилище или холодильнике.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овощехранилище перед загрузкой овощей должны быть проведены очистка и ремонт (при необходимости). Загрязненные землей овощи (корнеплоды и огурцы грунтовые) должны храниться отдельно от свежих овощей, фруктов и ягод и других пищевых продуктов.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145. Сырые мясные и рыбные пищевые продукты, включая полуфабрикаты, субпродукты охлажденные или замороженные, мясные гастрономические продукты (колбасы, сосиски, сардельки и другое) должны храниться в упаковке производителя или транспортной маркированной таре.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Яйца, в том числе обработанные, должны храниться в коробах на подтоварниках в сухих помещениях при температуре не выше +20 °C или холодильнике для сырых пищевых продуктов.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Молоко и кисломолочные продукты должны храниться в таре производителя.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Сыпучие продукты должны храниться в сухом помещении в чистых ларях с плотно закрывающимися крышками или в мешках, индивидуальной упаковке, картонных коробках на подтоварниках либо стеллажах.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jc w:val="center"/>
        <w:outlineLvl w:val="2"/>
      </w:pPr>
      <w:r>
        <w:rPr>
          <w:b/>
          <w:bCs/>
        </w:rPr>
        <w:t>ГЛАВА 20</w:t>
      </w:r>
    </w:p>
    <w:p w:rsidR="00CC48E4" w:rsidRDefault="00CC48E4">
      <w:pPr>
        <w:pStyle w:val="ConsPlusNormal"/>
        <w:jc w:val="center"/>
      </w:pPr>
      <w:r>
        <w:rPr>
          <w:b/>
          <w:bCs/>
        </w:rPr>
        <w:t>ТРЕБОВАНИЯ К РАЦИОНАМ ПИТАНИЯ ДЕТЕЙ В ОБЪЕКТАХ ПИТАНИЯ ДЛЯ ДЕТЕЙ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ind w:firstLine="540"/>
        <w:jc w:val="both"/>
      </w:pPr>
      <w:r>
        <w:t>146. Интервал между предыдущим и последующим приемами пищи должен составлять не более 4 часов, между основными приемами пищи (завтрак, обед, ужин) - не менее 3 часов.</w:t>
      </w:r>
    </w:p>
    <w:p w:rsidR="00CC48E4" w:rsidRDefault="00CC48E4">
      <w:pPr>
        <w:pStyle w:val="ConsPlusNormal"/>
        <w:jc w:val="both"/>
      </w:pPr>
      <w:r>
        <w:t>(часть первая п. 146 в ред. постановления Совмина от 31.08.2022 N 570)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Количество приемов пищи в учреждении для детей, в том числе дополнительные (второй завтрак и (или) полдник, второй ужин) к основным приемам, должно быть при пребывании от 3,5 до 6 часов - не менее одного (второй завтрак, либо обед, либо полдник, либо ужин), от 6 до 8 часов - не менее двух, от 8 до 10,5 часа - не менее трех, от 10,5 до 24 часов - не менее четырех, а в учреждениях с оздоровительной и лечебной деятельностью - не менее пяти.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147. Питание детей должно отвечать научно обоснованным принципам питания к выбору пищевых продуктов и употреблению их в пищу (принципам детской диететики).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Горячее питание должно осуществляться по дневным (суточным) рационам на основе примерных двухнедельных рационов, разработанных учреждениями или субъектами общественного питания и утвержденных руководителем учреждения и субъекта общественного питания.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lastRenderedPageBreak/>
        <w:t>Примерные двухнедельные рационы должны разрабатываться на основании установленных норм физиологических потребностей в энергии и пищевых веществах для различных возрастных групп (от 1 года до 3 лет, от 3 до 7 лет, от 7 до 11 лет, от 11 до 14 лет, от 14 до 18 лет) с учетом:</w:t>
      </w:r>
    </w:p>
    <w:p w:rsidR="00CC48E4" w:rsidRDefault="00CC48E4">
      <w:pPr>
        <w:pStyle w:val="ConsPlusNormal"/>
        <w:jc w:val="both"/>
      </w:pPr>
      <w:r>
        <w:t>(в ред. постановлений Совмина от 17.01.2022 N 29, от 31.08.2022 N 570)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установленных норм питания для детей в разных типах (видах) учреждений;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технологических карт, утвержденных в порядке, установленном техническими нормативными правовыми актами, и (или) сборников технологических карт блюд и изделий (для детей раннего и дошкольного возраста, учреждений общего среднего и профессионально-технического образования, диетического питания);</w:t>
      </w:r>
    </w:p>
    <w:p w:rsidR="00CC48E4" w:rsidRDefault="00CC48E4">
      <w:pPr>
        <w:pStyle w:val="ConsPlusNormal"/>
        <w:jc w:val="both"/>
      </w:pPr>
      <w:r>
        <w:t>(в ред. постановления Совмина от 12.07.2024 N 502)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сезонности (летне-осенний, зимне-весенний периоды);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рационального распределения общей калорийности суточного рациона по приемам пищи: завтрак - 20 - 25 процентов, обед - 30 - 35 процентов, полдник - 10 - 15 процентов, ужин - 20 - 25 процентов, второй ужин - 8 - 10 процентов.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Допускается разрабатывать примерные двухнедельные рационы: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учреждениях для возрастной группы от 6 до 10 лет (по нормам физиологической потребности в пищевых веществах и энергии для возрастной группы от 7 до 11 лет);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при одно-, двух-, трехразовом питании в учреждениях общего среднего образования (кроме училищ олимпийского резерва), для обучающихся при освоении образовательных программ специального образования на уровне общего среднего образования, в специальных школах, учреждениях высшего образования при освоении содержания образовательной программы общего среднего образования - для возрастной группы от 11 до 18 лет (по максимальной норме физиологической потребности в пищевых веществах и энергии для мальчиков в возрасте от 11 до 14 лет).</w:t>
      </w:r>
    </w:p>
    <w:p w:rsidR="00CC48E4" w:rsidRDefault="00CC48E4">
      <w:pPr>
        <w:pStyle w:val="ConsPlusNormal"/>
        <w:jc w:val="both"/>
      </w:pPr>
      <w:r>
        <w:t>(часть четвертая п. 147 введена постановлением Совмина от 31.08.2022 N 570)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учреждениях с круглосуточным пребыванием не позднее чем за один час до сна дети должны получать кисломолочный напиток с мучным кондитерским изделием.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Примерные двухнедельные рационы в детских деревнях (городках) используются в качестве методического материала.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учреждениях дошкольного образования при 3-разовом питании (9 - 10,5-часовой режим пребывания) полдник должен составлять 20 - 25 процентов от суточной физиологической потребности ребенка в энергии.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Виды приемов пищи в учреждениях при одно-, двух-, трехразовом питании определяются с учетом режима деятельности учреждения. При организации одноразового питания в виде второго завтрака или полдника калорийность данных приемов пищи должна составлять не менее 20 - 25 процентов от суточной физиологической потребности ребенка в энергии.</w:t>
      </w:r>
    </w:p>
    <w:p w:rsidR="00CC48E4" w:rsidRDefault="00CC48E4">
      <w:pPr>
        <w:pStyle w:val="ConsPlusNormal"/>
        <w:jc w:val="both"/>
      </w:pPr>
      <w:r>
        <w:t>(часть восьмая п. 147 в ред. постановления Совмина от 12.07.2024 N 502)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Калорийность дневного (суточного) рациона при трех-, четырех-, пятиразовом питании ежедневно, при двухразовом питании (в случае получения второго завтрака и обеда или обеда и ужина) в среднем за неделю должна обеспечиваться за счет белков на 10 - 15 процентов, жиров - на 30 - 32 процента, углеводов - на 55 - 60 процентов.</w:t>
      </w:r>
    </w:p>
    <w:p w:rsidR="00CC48E4" w:rsidRDefault="00CC48E4">
      <w:pPr>
        <w:pStyle w:val="ConsPlusNormal"/>
        <w:jc w:val="both"/>
      </w:pPr>
      <w:r>
        <w:t>(часть девятая п. 147 в ред. постановления Совмина от 12.07.2024 N 502)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период неисправности электрического торгово-технологического оборудования, недопоставок пищевых продуктов или по другим обоснованным причинам производится замена блюд, равнозначных по пищевой и энергетической ценности.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пути следования на транспорте или во время походов и экскурсий для детей должны быть организованы питание и питьевой режим с использованием упакованной питьевой воды.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 xml:space="preserve">148. В объектах питания для детей должны быть приняты меры по быстрому и качественному </w:t>
      </w:r>
      <w:r>
        <w:lastRenderedPageBreak/>
        <w:t>обслуживанию детей и с возможностью выбора рационов (блюд).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149. Для детей, находящихся на диетическом (лечебном и профилактическом) питании, дневной (суточный) рацион подлежит коррекции в соответствии с рекомендациями врача-педиатра участкового (врача общей практики) на основании нормативных документов по диетическому (лечебному и профилактическому) питанию. Для детей, получающих данное питание, допускаются отклонения от установленных норм питания по отдельным пищевым продуктам с учетом необходимости их замены.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случае необходимости должны разрабатываться отдельные от общих рационы диетического (лечебного и профилактического) питания (для больных целиакией, фенилкетонурией, сахарным диабетом и других).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150. В примерных двухнедельных рационах детей, получающих 2 - 5-разовое питание, молоко и кисломолочные напитки, масло растительное и масло из коровьего молока, сахар, мясо (птица), хлеб, крупа, овощи, свежие фрукты или соки должны предусматриваться ежедневно, другие пищевые продукты (рыба, яйца, сыр, творог, сметана) - два - три раза в неделю.</w:t>
      </w:r>
    </w:p>
    <w:p w:rsidR="00CC48E4" w:rsidRDefault="00CC48E4">
      <w:pPr>
        <w:pStyle w:val="ConsPlusNormal"/>
        <w:jc w:val="both"/>
      </w:pPr>
      <w:r>
        <w:t>(в ред. постановления Совмина от 12.07.2024 N 502)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Допускаются отклонения +/-10 процентов от установленных норм питания в течение недели, месяца при условии выполнения по итогам месяца норм физиологических потребностей ребенка в энергии и пищевых веществах.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151. Для категории детей, для которых установлены нормы питания, должен быть организован ежедневный учет расхода пищевых продуктов.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Каждые 10 дней и по окончании месяца уполномоченным лицом учреждения (или медицинским работником в учреждениях с круглосуточным пребыванием детей) должен проводиться анализ выполнения норм питания.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учреждениях с круглосуточным пребыванием детей медицинским работником по окончании месяца должна проводиться оценка пищевой и энергетической ценности рационов питания детей.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152. Питание детей должно быть щадящим по химическому составу и способам приготовления.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Способами приготовления блюд должны преимущественно являться запекание, варение, приготовление на пару.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питании детей не должны использоваться пищевые продукты, не отвечающие принципам детской диететики. Перечень пищевых продуктов, не отвечающих принципам детской диететики, установлен согласно приложению 23.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питании детей должны использоваться: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диетические яйца, нежирное мясо (свинина мясная, говядина первой категории или телятина);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цыплята-бройлеры, куры или индейка потрошеные первого сорта (категории), субпродукты первой категории;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колбасы и сосиски вареные с маркировкой для детей дошкольного и школьного возраста или высшего сорта (не более одного раза в неделю в учреждениях для детей с дневным пребыванием детей, двух раз в неделю - с круглосуточным пребыванием детей);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из жиров - масло из коровьего молока и масло растительное;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богатые пектином кондитерские изделия (зефир, мармелад, джем);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йодированная соль;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преимущественно охлажденные, а не замороженные мясные полуфабрикаты.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153. В соответствии с нормами питания должна проводиться C-витаминизация супов или сладких блюд (напитков) аскорбиновой кислотой. Не проводится витаминизация соков в связи с запретом их слива в одну емкость.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lastRenderedPageBreak/>
        <w:t>C-витаминизацию рационов допускается не проводить, если содержание витамина C в получаемых детьми витаминных или витаминно-минеральных комплексах обеспечивает суточную потребность в нем ребенка не менее чем на 80 процентов.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154. В учреждениях для детей допускается организовывать буфеты, кафе и кафетерии в качестве дополнительного к горячему питания с реализацией (в целях профилактики макро- и микронутриентной недостаточности среди детей) следующих пищевых продуктов и блюд: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свежие фрукты и овощи, салаты из свежих и вареных овощей, из морепродуктов;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изделия творожные (сырки, пудинги), молоко и кисломолочные напитки стерилизованные или пастеризованные (в том числе обогащенные макро- и микронутриентами, живыми бактериальными культурами), сыры сычужные твердые и (или) плавленые в промышленной (порционной) упаковке;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соки и нектары плодовые (фруктовые) преимущественно в промышленной (порционной) упаковке, напитки собственного изготовления (из клюквы, шиповника, других ягод и фруктов), сладкие блюда (желе и другие) промышленного и собственного производства;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орехи (кроме сырого арахиса), сухофрукты и их смеси, зерновые хлебцы (в том числе обогащенные макро- и микронутриентами) в промышленной упаковке;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холодные блюда из мяса и мясных продуктов, рыбы и рыбных продуктов, бутерброды с использованием готовых пищевых продуктов (мясные, колбасные и другие);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мучные изделия и сладости (мармелад, зефир, шоколад и другое) в промышленной (порционной) упаковке не более 10 наименований.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буфетах учреждений для детей: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отдельные мучные изделия (пицца, или смаженка, или сосиска в тесте, или другое мучное изделие с использованием мясного (колбасного) фарша) допускается реализовывать не чаще двух раз в неделю;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реализуемые пищевые продукты должны быть преимущественно с маркировкой для питания детей дошкольного и школьного возраста или отвечать требованиям к данным пищевым продуктам;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должны быть созданы условия для подогрева блюд.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155. Для организации питьевого режима детей должна использоваться упакованная питьевая вода, или кипяченая вода, или вода из централизованной водопроводной системы после ее доочистки через локальные фильтры промышленного производства, безопасность и эффективность которых подтверждена декларацией о соответствии требованиям технического регламента Таможенного союза "О безопасности машин и оборудования" (ТР ТС 010/2011), принятого Решением Комиссии Таможенного союза от 18 октября 2011 г. N 823.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Места для организации питьевого режима должны быть максимально приближены к учебным помещениям.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Кипяченая вода должна храниться в течение не более 4 часов в закрытых емкостях с водоразборным краном или в кувшинах, на поверхности которых необходимо указывать время их наполнения водой.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При использовании в питьевых целях воды из централизованной водопроводной системы после ее доочистки через локальные фильтры промышленного производства учреждением в соответствии с законодательством в области санитарно-эпидемиологического благополучия населения разрабатываются: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программа производственного контроля, которая включает лабораторный контроль качества очищенной воды и утверждается руководителем учреждения;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графики очистки и смены локальных фильтров промышленного производства с учетом требований, содержащихся в инструкции по эксплуатации (руководстве, паспорте изготовителя), а также примерного объема используемой очищенной воды и результатов лабораторного контроля ее качества.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При организации питьевого режима должна использоваться одноразовая посуда. В обеденном зале и при организации питания через буфетные допускается использование многоразовой посуды.</w:t>
      </w:r>
    </w:p>
    <w:p w:rsidR="00CC48E4" w:rsidRDefault="00CC48E4">
      <w:pPr>
        <w:pStyle w:val="ConsPlusNormal"/>
        <w:jc w:val="both"/>
      </w:pPr>
      <w:r>
        <w:lastRenderedPageBreak/>
        <w:t>(п. 155 в ред. постановления Совмина от 12.07.2024 N 502)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jc w:val="center"/>
        <w:outlineLvl w:val="2"/>
      </w:pPr>
      <w:r>
        <w:rPr>
          <w:b/>
          <w:bCs/>
        </w:rPr>
        <w:t>ГЛАВА 21</w:t>
      </w:r>
    </w:p>
    <w:p w:rsidR="00CC48E4" w:rsidRDefault="00CC48E4">
      <w:pPr>
        <w:pStyle w:val="ConsPlusNormal"/>
        <w:jc w:val="center"/>
      </w:pPr>
      <w:r>
        <w:rPr>
          <w:b/>
          <w:bCs/>
        </w:rPr>
        <w:t>ТРЕБОВАНИЯ К ТЕХНОЛОГИИ ПРИГОТОВЛЕНИЯ БЛЮД В ОБЪЕКТАХ ПИТАНИЯ ДЛЯ ДЕТЕЙ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ind w:firstLine="540"/>
        <w:jc w:val="both"/>
      </w:pPr>
      <w:r>
        <w:t>156. Блюда должны готовиться на каждый прием пищи, могут храниться на электроплите или электромармите не более 3 часов с момента приготовления.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Порядок приготовления блюд должен соответствовать технологическим картам, утвержденным в порядке, установленном техническими нормативными правовыми актами, обеспечивать их качество и безопасность.</w:t>
      </w:r>
    </w:p>
    <w:p w:rsidR="00CC48E4" w:rsidRDefault="00CC48E4">
      <w:pPr>
        <w:pStyle w:val="ConsPlusNormal"/>
        <w:jc w:val="both"/>
      </w:pPr>
      <w:r>
        <w:t>(в ред. постановления Совмина от 12.07.2024 N 502)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157. Мясо, мясо птицы и кроликов, рыба должны размораживаться в дефростере.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Допускается размораживать мясо, мясо птицы и кроликов в условиях холодильника при температуре +2 - +6 °C в течение 48 часов, рыбы и рыбных продуктов всех наименований мороженых и глазированных в условиях холодильника при температуре +2 - +6 °C в течение 24 часов.</w:t>
      </w:r>
    </w:p>
    <w:p w:rsidR="00CC48E4" w:rsidRDefault="00CC48E4">
      <w:pPr>
        <w:pStyle w:val="ConsPlusNormal"/>
        <w:jc w:val="both"/>
      </w:pPr>
      <w:r>
        <w:t>(в ред. постановления Совмина от 31.08.2022 N 570)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Допускается размораживание мяса, мяса птицы и кроликов замороженных, рыбы и рыбных продуктов всех наименований мороженых и глазированных на воздухе в мясо-рыбном цехе в течение не более 6 часов, рыбы и рыбных продуктов (кроме рыбного филе) - в холодной воде с температурой не выше +12 °C из расчета 2 л на 1 кг рыбы с добавлением соли (7 - 10 г на 1 л).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158. Допускается обработка птицы на столе, предназначенном для мяса, с последующей дезинфекцией поверхности стола и инвентаря после завершения работы с мясом птицы.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159. Овощи, фрукты, используемые для приготовления блюд в сыром виде, после очистки и мытья должны бланшироваться, зелень и ягоды - промываться охлажденной кипяченой водой. Кочаны капусты перед бланшировкой должны разрезаться на 2 - 4 части.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Очищенные сырые овощи допускается хранить в подсоленной воде не более 2 часов.</w:t>
      </w:r>
    </w:p>
    <w:p w:rsidR="00CC48E4" w:rsidRDefault="00CC48E4">
      <w:pPr>
        <w:pStyle w:val="ConsPlusNormal"/>
        <w:ind w:firstLine="540"/>
        <w:jc w:val="both"/>
      </w:pPr>
      <w:r>
        <w:t>Часть исключена с 1 сентября 2022 года. - Постановление Совмина от 31.08.2022 N 570.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Неочищенные и очищенные отварные овощи допускается хранить не более 6 часов, готовые салаты перед заправкой - не более 2 часов при температуре +2 - +6 °C.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Заправка салатов должна производиться непосредственно перед их отпуском.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Загрязненные землей овощи (корнеплоды и огурцы грунтовые) должны храниться отдельно от других свежих овощей, фруктов, ягод и иных пищевых продуктов.</w:t>
      </w:r>
    </w:p>
    <w:p w:rsidR="00CC48E4" w:rsidRDefault="00CC48E4">
      <w:pPr>
        <w:pStyle w:val="ConsPlusNormal"/>
        <w:jc w:val="both"/>
      </w:pPr>
      <w:r>
        <w:t>(часть пятая п. 159 введена постановлением Совмина от 12.07.2024 N 502)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160. Необработанные яйца должны обрабатываться в мясо-рыбном цехе.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Заносить в производственные помещения для готовой продукции и хранить в них необработанные яйца в фасовочной таре запрещается.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Яйца необходимо варить в течение 10 минут после закипания воды.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161. Пищевые продукты, не используемые в питании детей в целях профилактики острых кишечных инфекций, установлены согласно приложению 24.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162. Полуфабрикаты из рубленого мяса, мяса птицы, рыбы обжариваются в течение 3 - 5 минут с двух сторон в нагретом до кипения жире, а затем доводятся до готовности в жарочном шкафу при температуре +250 - +280 °C в течение 5 - 7 минут. Жарка полуфабрикатов может производиться в жарочном шкафу без предварительного обжаривания на электроплите при температуре +250 - +270 °C в течение 20 - 25 минут.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При варке биточков на пару продолжительность тепловой обработки должна быть не менее 20 минут.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 xml:space="preserve">Мясной фарш, используемый для начинки пирожков, блинчиков и других мучных изделий, должен </w:t>
      </w:r>
      <w:r>
        <w:lastRenderedPageBreak/>
        <w:t>изготавливаться из предварительно отваренного или тушеного мяса с последующим обжариванием на противне в течение 5 - 7 минут.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Сосиски, вареную колбасу после порционирования очищают от полимерной оболочки и отваривают в течение 5 минут с момента закипания воды.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При приготовлении супов из вареного мяса или отпуске его с супом измельченное и порционное мясо должно подвергаться вторичной термической обработке (кипячение в бульоне, соусе или запекание в жарочном шкафу в течение 10 минут при температуре +220 - +250 °C).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Блюда из мяса, мяса птицы, рыбы, творога и иные могут готовиться в пароконвектомате в порядке, определенном в технологических картах, утвержденных в порядке, установленном техническими нормативными правовыми актами.</w:t>
      </w:r>
    </w:p>
    <w:p w:rsidR="00CC48E4" w:rsidRDefault="00CC48E4">
      <w:pPr>
        <w:pStyle w:val="ConsPlusNormal"/>
        <w:jc w:val="both"/>
      </w:pPr>
      <w:r>
        <w:t>(п. 162 введен постановлением Совмина от 12.07.2024 N 502)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  <w:jc w:val="right"/>
        <w:outlineLvl w:val="2"/>
      </w:pPr>
      <w:r>
        <w:t>Приложение 1</w:t>
      </w:r>
    </w:p>
    <w:p w:rsidR="00CC48E4" w:rsidRDefault="00CC48E4">
      <w:pPr>
        <w:pStyle w:val="ConsPlusNormal"/>
        <w:jc w:val="right"/>
      </w:pPr>
      <w:r>
        <w:t>к специфическим санитарно-</w:t>
      </w:r>
    </w:p>
    <w:p w:rsidR="00CC48E4" w:rsidRDefault="00CC48E4">
      <w:pPr>
        <w:pStyle w:val="ConsPlusNormal"/>
        <w:jc w:val="right"/>
      </w:pPr>
      <w:r>
        <w:t>эпидемиологическим требованиям</w:t>
      </w:r>
    </w:p>
    <w:p w:rsidR="00CC48E4" w:rsidRDefault="00CC48E4">
      <w:pPr>
        <w:pStyle w:val="ConsPlusNormal"/>
        <w:jc w:val="right"/>
      </w:pPr>
      <w:r>
        <w:t>к содержанию и эксплуатации</w:t>
      </w:r>
    </w:p>
    <w:p w:rsidR="00CC48E4" w:rsidRDefault="00CC48E4">
      <w:pPr>
        <w:pStyle w:val="ConsPlusNormal"/>
        <w:jc w:val="right"/>
      </w:pPr>
      <w:r>
        <w:t>учреждений образования</w:t>
      </w:r>
    </w:p>
    <w:p w:rsidR="00CC48E4" w:rsidRDefault="00CC48E4">
      <w:pPr>
        <w:pStyle w:val="ConsPlusNormal"/>
      </w:pPr>
    </w:p>
    <w:p w:rsidR="00CC48E4" w:rsidRDefault="00CC48E4">
      <w:pPr>
        <w:pStyle w:val="ConsPlusTitle"/>
        <w:jc w:val="center"/>
      </w:pPr>
      <w:bookmarkStart w:id="11" w:name="Par778"/>
      <w:bookmarkEnd w:id="11"/>
      <w:r>
        <w:t>ПЛОЩАДЬ</w:t>
      </w:r>
    </w:p>
    <w:p w:rsidR="00CC48E4" w:rsidRDefault="00CC48E4">
      <w:pPr>
        <w:pStyle w:val="ConsPlusTitle"/>
        <w:jc w:val="center"/>
      </w:pPr>
      <w:r>
        <w:t>УЧЕБНЫХ ПОМЕЩЕНИЙ УЧРЕЖДЕНИЙ</w:t>
      </w:r>
    </w:p>
    <w:p w:rsidR="00CC48E4" w:rsidRDefault="00CC48E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C48E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C48E4" w:rsidRDefault="00CC48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Совмина от 31.08.2022 N 570)</w:t>
            </w:r>
          </w:p>
        </w:tc>
      </w:tr>
    </w:tbl>
    <w:p w:rsidR="00CC48E4" w:rsidRDefault="00CC48E4">
      <w:pPr>
        <w:pStyle w:val="ConsPlusNormal"/>
      </w:pPr>
    </w:p>
    <w:p w:rsidR="00CC48E4" w:rsidRDefault="00CC48E4">
      <w:pPr>
        <w:pStyle w:val="ConsPlusNormal"/>
        <w:ind w:firstLine="540"/>
        <w:jc w:val="both"/>
      </w:pPr>
      <w:r>
        <w:t>Площадь учебных помещений из расчета на одного обучающегося в одну смену должна быть: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1) учебных помещений (классы, кабинеты) для теоретических занятий: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учреждениях для детей, за исключением учреждений специального образования, не менее 2 кв. м, а при проектировании, строительстве, реконструкции и перепрофилировании - не менее 2,2 кв. м;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учреждениях для взрослых - не менее 2,2 кв. м;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2) учебных кабинетов по естественным наукам (химия, физика, биология) в учреждениях и лабораторий общетеоретического профиля в учреждениях профессионально-технического и среднего специального образования - не менее 2,2 кв. м (при проектировании, строительстве, реконструкции и перепрофилировании - не менее 2,4 кв. м), в учреждениях высшего образования - не менее 4 кв. м;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3) лабораторий, помещений, кабинетов для занятий по учебным предметам (учебным дисциплинам) профессионального компонента, курсового и дипломного проектирования в учреждениях профессионально-технического, среднего специального образования - не менее 2,4 кв. м, высшего образования - не менее 6 кв. м;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4) учебных помещений в учреждениях специального образования: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ЦКРОиР - не менее 4,2 кв. м;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специальных детских садах, специальных школах, специальных школах-интернатах:</w:t>
      </w:r>
    </w:p>
    <w:p w:rsidR="00CC48E4" w:rsidRDefault="00CC48E4">
      <w:pPr>
        <w:pStyle w:val="ConsPlusNormal"/>
        <w:jc w:val="both"/>
      </w:pPr>
      <w:r>
        <w:t>(в ред. постановления Совмина от 31.08.2022 N 570)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для детей с интеллектуальной недостаточностью, с трудностями в обучении - не менее 2,2 кв. м;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для детей с нарушениями функций опорно-двигательного аппарата - не менее 3,5 кв. м;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для детей с другими видами нарушений - не менее 3 кв. м;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lastRenderedPageBreak/>
        <w:t>5) лекционных аудиторий при проектировании, строительстве, реконструкции учреждений профессионально-технического и среднего специального образования, учреждений для взрослых - не менее 1,8 кв. м при вместимости от 25 до 30 обучающихся, не менее 1,5 кв. м - при вместимости от 50 до 75 обучающихся, не менее 1,3 кв. м - при вместимости от 75 до 100 обучающихся.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  <w:jc w:val="right"/>
        <w:outlineLvl w:val="2"/>
      </w:pPr>
      <w:r>
        <w:t>Приложение 2</w:t>
      </w:r>
    </w:p>
    <w:p w:rsidR="00CC48E4" w:rsidRDefault="00CC48E4">
      <w:pPr>
        <w:pStyle w:val="ConsPlusNormal"/>
        <w:jc w:val="right"/>
      </w:pPr>
      <w:r>
        <w:t>к специфическим санитарно-</w:t>
      </w:r>
    </w:p>
    <w:p w:rsidR="00CC48E4" w:rsidRDefault="00CC48E4">
      <w:pPr>
        <w:pStyle w:val="ConsPlusNormal"/>
        <w:jc w:val="right"/>
      </w:pPr>
      <w:r>
        <w:t>эпидемиологическим требованиям</w:t>
      </w:r>
    </w:p>
    <w:p w:rsidR="00CC48E4" w:rsidRDefault="00CC48E4">
      <w:pPr>
        <w:pStyle w:val="ConsPlusNormal"/>
        <w:jc w:val="right"/>
      </w:pPr>
      <w:r>
        <w:t>к содержанию и эксплуатации</w:t>
      </w:r>
    </w:p>
    <w:p w:rsidR="00CC48E4" w:rsidRDefault="00CC48E4">
      <w:pPr>
        <w:pStyle w:val="ConsPlusNormal"/>
        <w:jc w:val="right"/>
      </w:pPr>
      <w:r>
        <w:t>учреждений образования</w:t>
      </w:r>
    </w:p>
    <w:p w:rsidR="00CC48E4" w:rsidRDefault="00CC48E4">
      <w:pPr>
        <w:pStyle w:val="ConsPlusNormal"/>
      </w:pPr>
    </w:p>
    <w:p w:rsidR="00CC48E4" w:rsidRDefault="00CC48E4">
      <w:pPr>
        <w:pStyle w:val="ConsPlusTitle"/>
        <w:jc w:val="center"/>
      </w:pPr>
      <w:bookmarkStart w:id="12" w:name="Par807"/>
      <w:bookmarkEnd w:id="12"/>
      <w:r>
        <w:t>ТРЕБОВАНИЯ</w:t>
      </w:r>
    </w:p>
    <w:p w:rsidR="00CC48E4" w:rsidRDefault="00CC48E4">
      <w:pPr>
        <w:pStyle w:val="ConsPlusTitle"/>
        <w:jc w:val="center"/>
      </w:pPr>
      <w:r>
        <w:t>К ЖИЛОЙ СЕКЦИИ В МЕСТАХ ПРОЖИВАНИЯ ОБУЧАЮЩИХСЯ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ind w:firstLine="540"/>
        <w:jc w:val="both"/>
      </w:pPr>
      <w:r>
        <w:t>В жилой секции дополнительно к жилым помещениям должны быть предусмотрены: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гардероб для верхней одежды и обуви;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гардероб (шкафы) для личной одежды детей непосредственно в жилых (при жилых) помещениях;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общая комната (комнаты) для игр (отдыха) площадью не менее 3 кв. м на одного проживающего при одновременном пребывании 50 процентов от общего числа проживающих, но не менее 20 кв. м;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для детей от 6 лет помещение (помещения) для самоподготовки, которое в учреждениях для детей должно быть площадью не менее 2 кв. м на одного проживающего при одновременном пребывании 50 процентов от общего числа проживающих;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помещение (место) для чистки одежды и обуви;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постирочная (для стирки личной одежды обучающимися в возрасте от 10 лет и старше), сушилка для одежды и обуви, гладильная;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санитарный блок на каждую жилую секцию (жилую ячейку).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При жилой секции должно предусматриваться помещение для воспитателя.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учреждениях для детей-сирот должна предусматриваться кухня-столовая для приема пищи и обучения детей основам кулинарии и (или) буфетная-раздаточная (в детских домах для детей до 6 лет).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общежитиях учреждений профессионально-технического, среднего специального, высшего образования должна предусматриваться кухня для приготовления и (или) подогрева пищи.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одном жилом помещении могут проживать не более 8 детей в возрасте от 3 до 5 лет, 5 детей в возрасте от 6 до 10 лет и не более 4 обучающихся в возрасте от 11 лет. Допускается увеличение количества проживающих в жилом помещении в местах проживания обучающихся в действующих учреждениях, в детских социальных приютах при условии соблюдения норм площади.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Для обучающихся с 6-летнего возраста жилые помещения должны быть раздельными для лиц мужского и женского пола.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Площадь жилых помещений из расчета на одного проживающего должна быть: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учреждениях общего среднего, специального образования - не менее 4,5 кв. м;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учреждениях для детей-сирот, учреждениях с пребыванием детей с нарушениями функций опорно-двигательного аппарата, передвигающихся на креслах-колясках, общежитиях учреждений профессионально-технического, среднего специального образования, учреждений для взрослых - не менее 6 кв. м.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  <w:jc w:val="right"/>
        <w:outlineLvl w:val="2"/>
      </w:pPr>
      <w:r>
        <w:t>Приложение 3</w:t>
      </w:r>
    </w:p>
    <w:p w:rsidR="00CC48E4" w:rsidRDefault="00CC48E4">
      <w:pPr>
        <w:pStyle w:val="ConsPlusNormal"/>
        <w:jc w:val="right"/>
      </w:pPr>
      <w:r>
        <w:t>к специфическим санитарно-</w:t>
      </w:r>
    </w:p>
    <w:p w:rsidR="00CC48E4" w:rsidRDefault="00CC48E4">
      <w:pPr>
        <w:pStyle w:val="ConsPlusNormal"/>
        <w:jc w:val="right"/>
      </w:pPr>
      <w:r>
        <w:t>эпидемиологическим требованиям</w:t>
      </w:r>
    </w:p>
    <w:p w:rsidR="00CC48E4" w:rsidRDefault="00CC48E4">
      <w:pPr>
        <w:pStyle w:val="ConsPlusNormal"/>
        <w:jc w:val="right"/>
      </w:pPr>
      <w:r>
        <w:t>к содержанию и эксплуатации</w:t>
      </w:r>
    </w:p>
    <w:p w:rsidR="00CC48E4" w:rsidRDefault="00CC48E4">
      <w:pPr>
        <w:pStyle w:val="ConsPlusNormal"/>
        <w:jc w:val="right"/>
      </w:pPr>
      <w:r>
        <w:t>учреждений образования</w:t>
      </w:r>
    </w:p>
    <w:p w:rsidR="00CC48E4" w:rsidRDefault="00CC48E4">
      <w:pPr>
        <w:pStyle w:val="ConsPlusNormal"/>
      </w:pPr>
    </w:p>
    <w:p w:rsidR="00CC48E4" w:rsidRDefault="00CC48E4">
      <w:pPr>
        <w:pStyle w:val="ConsPlusTitle"/>
        <w:jc w:val="center"/>
      </w:pPr>
      <w:bookmarkStart w:id="13" w:name="Par837"/>
      <w:bookmarkEnd w:id="13"/>
      <w:r>
        <w:t>ТРЕБОВАНИЯ</w:t>
      </w:r>
    </w:p>
    <w:p w:rsidR="00CC48E4" w:rsidRDefault="00CC48E4">
      <w:pPr>
        <w:pStyle w:val="ConsPlusTitle"/>
        <w:jc w:val="center"/>
      </w:pPr>
      <w:r>
        <w:t>К ОРГАНИЗАЦИИ ДОСТУПНОЙ СРЕДЫ ДЛЯ ДЕТЕЙ С ОСОБЕННОСТЯМИ ПСИХОФИЗИЧЕСКОГО РАЗВИТИЯ</w:t>
      </w:r>
    </w:p>
    <w:p w:rsidR="00CC48E4" w:rsidRDefault="00CC48E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C48E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C48E4" w:rsidRDefault="00CC48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Совмина от 15.11.2022 N 780)</w:t>
            </w:r>
          </w:p>
        </w:tc>
      </w:tr>
    </w:tbl>
    <w:p w:rsidR="00CC48E4" w:rsidRDefault="00CC48E4">
      <w:pPr>
        <w:pStyle w:val="ConsPlusNormal"/>
      </w:pPr>
    </w:p>
    <w:p w:rsidR="00CC48E4" w:rsidRDefault="00CC48E4">
      <w:pPr>
        <w:pStyle w:val="ConsPlusNormal"/>
        <w:ind w:firstLine="540"/>
        <w:jc w:val="both"/>
      </w:pPr>
      <w:r>
        <w:t>Для детей с нарушениями функций опорно-двигательного аппарата, в том числе передвигающихся на креслах-колясках, в учреждениях для детей: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должны быть предусмотрены лифты, пандусы или подъемники для входа в здание, доступа на первый и другие этажи здания;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при перепаде уровней пола в пределах этажа должны предусматриваться лестницы с поручнями или пандусы;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должны предусматриваться поручни на всех путях передвижения обучающихся (коридоры, рекреации, санитарные узлы, лифты и другое);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ширина коридоров должна обеспечивать возможность двустороннего движения детей;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габариты помещений и отдельных их зон, проходов, коридоров, лифтов, пандусов должны соответствовать эргономическим характеристикам кресел-колясок;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ребра ступеней должны быть закруглены;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ограждении лестниц вертикальные элементы должны иметь просвет не более 0,1 м, горизонтальные членения в ограждениях не допускаются;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плавательный бассейн должен предусматривать устройства, обеспечивающие возможность спуска в чашу бассейна и подъема из нее обучающихся, периметр чаши бассейна должен быть оборудован поручнями.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Для детей с нарушениями зрения в учреждениях для детей: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лестницы должны иметь двусторонние поручни и ограждение или сплошное ограждение сеткой;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допускается вместо лестниц использовать пандусы, снабженные поручнями на разных уровнях (на высоте 0,5, 0,7 и 0,9 м);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для отделки стен используются материалы разной фактуры (затертый кирпич, бетон, дерево) и разной окраски в зависимости от назначения помещений;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материал для покрытия полов должен быть звукопроводимым, контрастного цвета по отношению к стенам, лестницам или пандусам;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все опасные зоны внутри здания (торцевые стены коридоров, опоры внутри помещений, выступы и другое) окрашиваются в красный цвет (или красный с белыми полосами), при окраске стен синие и фиолетовые цвета использоваться не должны;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 xml:space="preserve">в строящихся зданиях конструктивные решения должны исключать наличие внутренних опор в </w:t>
      </w:r>
      <w:r>
        <w:lastRenderedPageBreak/>
        <w:t>помещениях для пребывания детей, в действующих зданиях опоры должны иметь круглое сечение.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Для детей с нарушением слуха в учреждениях для детей: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помещения должны оснащаться хорошо различимой визуальной информацией;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помещения наряду со звуковой системой пожарной сигнализации оснащаются световой сигнализацией.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  <w:jc w:val="right"/>
        <w:outlineLvl w:val="2"/>
      </w:pPr>
      <w:r>
        <w:t>Приложение 4</w:t>
      </w:r>
    </w:p>
    <w:p w:rsidR="00CC48E4" w:rsidRDefault="00CC48E4">
      <w:pPr>
        <w:pStyle w:val="ConsPlusNormal"/>
        <w:jc w:val="right"/>
      </w:pPr>
      <w:r>
        <w:t>к специфическим санитарно-</w:t>
      </w:r>
    </w:p>
    <w:p w:rsidR="00CC48E4" w:rsidRDefault="00CC48E4">
      <w:pPr>
        <w:pStyle w:val="ConsPlusNormal"/>
        <w:jc w:val="right"/>
      </w:pPr>
      <w:r>
        <w:t>эпидемиологическим требованиям</w:t>
      </w:r>
    </w:p>
    <w:p w:rsidR="00CC48E4" w:rsidRDefault="00CC48E4">
      <w:pPr>
        <w:pStyle w:val="ConsPlusNormal"/>
        <w:jc w:val="right"/>
      </w:pPr>
      <w:r>
        <w:t>к содержанию и эксплуатации</w:t>
      </w:r>
    </w:p>
    <w:p w:rsidR="00CC48E4" w:rsidRDefault="00CC48E4">
      <w:pPr>
        <w:pStyle w:val="ConsPlusNormal"/>
        <w:jc w:val="right"/>
      </w:pPr>
      <w:r>
        <w:t>учреждений образования</w:t>
      </w:r>
    </w:p>
    <w:p w:rsidR="00CC48E4" w:rsidRDefault="00CC48E4">
      <w:pPr>
        <w:pStyle w:val="ConsPlusNormal"/>
      </w:pPr>
    </w:p>
    <w:p w:rsidR="00CC48E4" w:rsidRDefault="00CC48E4">
      <w:pPr>
        <w:pStyle w:val="ConsPlusTitle"/>
        <w:jc w:val="center"/>
      </w:pPr>
      <w:bookmarkStart w:id="14" w:name="Par871"/>
      <w:bookmarkEnd w:id="14"/>
      <w:r>
        <w:t>МИНИМАЛЬНОЕ КОЛИЧЕСТВО</w:t>
      </w:r>
    </w:p>
    <w:p w:rsidR="00CC48E4" w:rsidRDefault="00CC48E4">
      <w:pPr>
        <w:pStyle w:val="ConsPlusTitle"/>
        <w:jc w:val="center"/>
      </w:pPr>
      <w:r>
        <w:t>САНИТАРНО-ТЕХНИЧЕСКОГО ОБОРУДОВАНИЯ В УЧРЕЖДЕНИЯХ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ind w:firstLine="540"/>
        <w:jc w:val="both"/>
      </w:pPr>
      <w:r>
        <w:t>В санитарных узлах учреждений предусматривается установка следующего санитарно-технического оборудования: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1) для обучающихся в возрасте до 3 лет, в том числе в местах проживания, - 1 унитаз и 2 умывальника на группу детей, поддон с душевой сеткой на гибком шланге глубокий, слив (видуар) со смесителем, полотенцесушитель;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2) для обучающихся в возрасте от 3 до 7 лет, в том числе в местах проживания, - 1 унитаз на 7 обучающихся и 1 умывальник на 5 обучающихся, поддон с душевой сеткой на гибком шланге мелкий, слив (видуар) со смесителем, полотенцесушитель;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3) для обучающихся в возрасте от 7 лет в учреждениях общего среднего, специального образования: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 унитаз на 20 девочек, 1 умывальник на 50 девочек;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 унитаз и 1 умывальник на 30 мальчиков, 1 писсуар на 60 мальчиков;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4) для обучающихся в учреждениях профессионально-технического, среднего специального образования, учреждениях для взрослых: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 унитаз на 30 обучающихся женского пола;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 унитаз и 1 писсуар на 40 обучающихся мужского пола;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 умывальник на 3 унитаза (в учреждениях профессионально-технического образования - на 2 унитаза);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5) для обучающихся в возрасте от 7 до 17 лет в местах проживания обучающихся на каждые 20 мест: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3 умывальника и 2 ножные ванны, 2 - 3 душевые кабины;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для девочек - 2 унитаза и комната гигиены для девочек (унитаз, биде, умывальник);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для мальчиков - 2 унитаза и 1 писсуар.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действующих учреждениях допускаются отклонения от указанного в настоящем приложении минимального количества санитарно-технического оборудования до проведения капитального ремонта или реконструкции.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учреждениях, включая места проживания, для обучающихся от 11 лет должны быть оборудованы комнаты личной гигиены из расчета одна на 70 обучающихся женского пола.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lastRenderedPageBreak/>
        <w:t>При проектировании, строительстве, реконструкции и перепрофилировании учреждений комнаты гигиены предусматриваются для всех обучающихся в возрасте от 7 лет из расчета одна на 100 человек, но не менее одной на учреждение.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  <w:jc w:val="right"/>
        <w:outlineLvl w:val="2"/>
      </w:pPr>
      <w:r>
        <w:t>Приложение 5</w:t>
      </w:r>
    </w:p>
    <w:p w:rsidR="00CC48E4" w:rsidRDefault="00CC48E4">
      <w:pPr>
        <w:pStyle w:val="ConsPlusNormal"/>
        <w:jc w:val="right"/>
      </w:pPr>
      <w:r>
        <w:t>к специфическим санитарно-</w:t>
      </w:r>
    </w:p>
    <w:p w:rsidR="00CC48E4" w:rsidRDefault="00CC48E4">
      <w:pPr>
        <w:pStyle w:val="ConsPlusNormal"/>
        <w:jc w:val="right"/>
      </w:pPr>
      <w:r>
        <w:t>эпидемиологическим требованиям</w:t>
      </w:r>
    </w:p>
    <w:p w:rsidR="00CC48E4" w:rsidRDefault="00CC48E4">
      <w:pPr>
        <w:pStyle w:val="ConsPlusNormal"/>
        <w:jc w:val="right"/>
      </w:pPr>
      <w:r>
        <w:t>к содержанию и эксплуатации</w:t>
      </w:r>
    </w:p>
    <w:p w:rsidR="00CC48E4" w:rsidRDefault="00CC48E4">
      <w:pPr>
        <w:pStyle w:val="ConsPlusNormal"/>
        <w:jc w:val="right"/>
      </w:pPr>
      <w:r>
        <w:t>учреждений образования</w:t>
      </w:r>
    </w:p>
    <w:p w:rsidR="00CC48E4" w:rsidRDefault="00CC48E4">
      <w:pPr>
        <w:pStyle w:val="ConsPlusNormal"/>
      </w:pPr>
    </w:p>
    <w:p w:rsidR="00CC48E4" w:rsidRDefault="00CC48E4">
      <w:pPr>
        <w:pStyle w:val="ConsPlusTitle"/>
        <w:jc w:val="center"/>
      </w:pPr>
      <w:bookmarkStart w:id="15" w:name="Par902"/>
      <w:bookmarkEnd w:id="15"/>
      <w:r>
        <w:t>КРАТНОСТЬ ВОЗДУХООБМЕНА</w:t>
      </w:r>
    </w:p>
    <w:p w:rsidR="00CC48E4" w:rsidRDefault="00CC48E4">
      <w:pPr>
        <w:pStyle w:val="ConsPlusTitle"/>
        <w:jc w:val="center"/>
      </w:pPr>
      <w:r>
        <w:t>ПОМЕЩЕНИЙ ПРИ ПРОЕКТИРОВАНИИ, СТРОИТЕЛЬСТВЕ, РЕКОНСТРУКЦИИ УЧРЕЖДЕНИЙ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ind w:firstLine="540"/>
        <w:jc w:val="both"/>
      </w:pPr>
      <w:r>
        <w:t>При проектировании, строительстве, реконструкции учреждений должна обеспечиваться следующая кратность воздухообмена: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помещениях с пребыванием детей в возрасте до 7 лет, в жилых, спальных помещениях учреждений, объединениях по интересам с площадью менее 4,5 кв. м на одного занимающегося - 1,5-кратный обмен в час (вытяжка);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спортивных и танцевальных залах, залах плавательных бассейнов - не менее 80 куб. м/ч на одного человека (приток, вытяжка);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учебных помещениях, лекционных аудиториях - не менее 16 куб. м/ч на одного человека (приток, вытяжка), при этом в учреждениях с числом обучающихся до 200 человек допускается устройство вентиляции без организованного механического притока;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мастерских и кабинетах обслуживающего труда, актовых залах, помещениях для занятий живописью, рисунком и скульптурой, для проведения занятий хора и духового оркестра - не менее 20 куб. м/ч на одного человека (приток, вытяжка);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помещениях и лабораториях зоологии и животноводства, полеводства и цветоводства - 3-кратный обмен воздуха в час (вытяжка);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уголках живой природы - 5-кратный обмен воздуха в час (вытяжка).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  <w:jc w:val="right"/>
        <w:outlineLvl w:val="2"/>
      </w:pPr>
      <w:r>
        <w:t>Приложение 6</w:t>
      </w:r>
    </w:p>
    <w:p w:rsidR="00CC48E4" w:rsidRDefault="00CC48E4">
      <w:pPr>
        <w:pStyle w:val="ConsPlusNormal"/>
        <w:jc w:val="right"/>
      </w:pPr>
      <w:r>
        <w:t>к специфическим санитарно-</w:t>
      </w:r>
    </w:p>
    <w:p w:rsidR="00CC48E4" w:rsidRDefault="00CC48E4">
      <w:pPr>
        <w:pStyle w:val="ConsPlusNormal"/>
        <w:jc w:val="right"/>
      </w:pPr>
      <w:r>
        <w:t>эпидемиологическим требованиям</w:t>
      </w:r>
    </w:p>
    <w:p w:rsidR="00CC48E4" w:rsidRDefault="00CC48E4">
      <w:pPr>
        <w:pStyle w:val="ConsPlusNormal"/>
        <w:jc w:val="right"/>
      </w:pPr>
      <w:r>
        <w:t>к содержанию и эксплуатации</w:t>
      </w:r>
    </w:p>
    <w:p w:rsidR="00CC48E4" w:rsidRDefault="00CC48E4">
      <w:pPr>
        <w:pStyle w:val="ConsPlusNormal"/>
        <w:jc w:val="right"/>
      </w:pPr>
      <w:r>
        <w:t>учреждений образования</w:t>
      </w:r>
    </w:p>
    <w:p w:rsidR="00CC48E4" w:rsidRDefault="00CC48E4">
      <w:pPr>
        <w:pStyle w:val="ConsPlusNormal"/>
      </w:pPr>
    </w:p>
    <w:p w:rsidR="00CC48E4" w:rsidRDefault="00CC48E4">
      <w:pPr>
        <w:pStyle w:val="ConsPlusTitle"/>
        <w:jc w:val="center"/>
      </w:pPr>
      <w:bookmarkStart w:id="16" w:name="Par923"/>
      <w:bookmarkEnd w:id="16"/>
      <w:r>
        <w:t>ТЕМПЕРАТУРА ВОЗДУХА</w:t>
      </w:r>
    </w:p>
    <w:p w:rsidR="00CC48E4" w:rsidRDefault="00CC48E4">
      <w:pPr>
        <w:pStyle w:val="ConsPlusTitle"/>
        <w:jc w:val="center"/>
      </w:pPr>
      <w:r>
        <w:t>В ПОМЕЩЕНИЯХ УЧРЕЖДЕНИЙ (В ХОЛОДНЫЙ ПЕРИОД ГОДА &lt;*&gt;)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sectPr w:rsidR="00CC48E4">
          <w:pgSz w:w="11906" w:h="16838"/>
          <w:pgMar w:top="1440" w:right="566" w:bottom="1440" w:left="1133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0"/>
        <w:gridCol w:w="3105"/>
      </w:tblGrid>
      <w:tr w:rsidR="00CC48E4">
        <w:tc>
          <w:tcPr>
            <w:tcW w:w="8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E4" w:rsidRDefault="00CC48E4">
            <w:pPr>
              <w:pStyle w:val="ConsPlusNormal"/>
              <w:jc w:val="center"/>
            </w:pPr>
            <w:r>
              <w:lastRenderedPageBreak/>
              <w:t>Наименование помещений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8E4" w:rsidRDefault="00CC48E4">
            <w:pPr>
              <w:pStyle w:val="ConsPlusNormal"/>
              <w:jc w:val="center"/>
            </w:pPr>
            <w:r>
              <w:t>Температура воздуха, °C</w:t>
            </w:r>
          </w:p>
        </w:tc>
      </w:tr>
      <w:tr w:rsidR="00CC48E4">
        <w:tc>
          <w:tcPr>
            <w:tcW w:w="11565" w:type="dxa"/>
            <w:gridSpan w:val="2"/>
            <w:tcBorders>
              <w:top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  <w:outlineLvl w:val="3"/>
            </w:pPr>
            <w:r>
              <w:t>Оптимальная температура воздуха в помещениях учреждений для детей</w:t>
            </w:r>
          </w:p>
        </w:tc>
      </w:tr>
      <w:tr w:rsidR="00CC48E4">
        <w:tc>
          <w:tcPr>
            <w:tcW w:w="8460" w:type="dxa"/>
          </w:tcPr>
          <w:p w:rsidR="00CC48E4" w:rsidRDefault="00CC48E4">
            <w:pPr>
              <w:pStyle w:val="ConsPlusNormal"/>
            </w:pPr>
            <w:r>
              <w:t>1. Для детей в возрасте до 3 лет:</w:t>
            </w:r>
          </w:p>
        </w:tc>
        <w:tc>
          <w:tcPr>
            <w:tcW w:w="3105" w:type="dxa"/>
          </w:tcPr>
          <w:p w:rsidR="00CC48E4" w:rsidRDefault="00CC48E4">
            <w:pPr>
              <w:pStyle w:val="ConsPlusNormal"/>
            </w:pPr>
          </w:p>
        </w:tc>
      </w:tr>
      <w:tr w:rsidR="00CC48E4">
        <w:tc>
          <w:tcPr>
            <w:tcW w:w="8460" w:type="dxa"/>
          </w:tcPr>
          <w:p w:rsidR="00CC48E4" w:rsidRDefault="00CC48E4">
            <w:pPr>
              <w:pStyle w:val="ConsPlusNormal"/>
              <w:ind w:left="450"/>
            </w:pPr>
            <w:r>
              <w:t>приемные-раздевальные, игровые, спальные, туалетные, помещения медицинского назначения</w:t>
            </w:r>
          </w:p>
        </w:tc>
        <w:tc>
          <w:tcPr>
            <w:tcW w:w="3105" w:type="dxa"/>
          </w:tcPr>
          <w:p w:rsidR="00CC48E4" w:rsidRDefault="00CC48E4">
            <w:pPr>
              <w:pStyle w:val="ConsPlusNormal"/>
              <w:jc w:val="center"/>
            </w:pPr>
            <w:r>
              <w:t>+21 - +23</w:t>
            </w:r>
          </w:p>
        </w:tc>
      </w:tr>
      <w:tr w:rsidR="00CC48E4">
        <w:tc>
          <w:tcPr>
            <w:tcW w:w="8460" w:type="dxa"/>
          </w:tcPr>
          <w:p w:rsidR="00CC48E4" w:rsidRDefault="00CC48E4">
            <w:pPr>
              <w:pStyle w:val="ConsPlusNormal"/>
            </w:pPr>
            <w:r>
              <w:t>2. Для детей в возрасте от 3 до 7 лет:</w:t>
            </w:r>
          </w:p>
        </w:tc>
        <w:tc>
          <w:tcPr>
            <w:tcW w:w="3105" w:type="dxa"/>
          </w:tcPr>
          <w:p w:rsidR="00CC48E4" w:rsidRDefault="00CC48E4">
            <w:pPr>
              <w:pStyle w:val="ConsPlusNormal"/>
            </w:pPr>
          </w:p>
        </w:tc>
      </w:tr>
      <w:tr w:rsidR="00CC48E4">
        <w:tc>
          <w:tcPr>
            <w:tcW w:w="8460" w:type="dxa"/>
          </w:tcPr>
          <w:p w:rsidR="00CC48E4" w:rsidRDefault="00CC48E4">
            <w:pPr>
              <w:pStyle w:val="ConsPlusNormal"/>
              <w:ind w:left="450"/>
            </w:pPr>
            <w:r>
              <w:t>приемные-раздевальные, групповые с зоной отдыха, игровые, туалетные, столовые</w:t>
            </w:r>
          </w:p>
        </w:tc>
        <w:tc>
          <w:tcPr>
            <w:tcW w:w="3105" w:type="dxa"/>
          </w:tcPr>
          <w:p w:rsidR="00CC48E4" w:rsidRDefault="00CC48E4">
            <w:pPr>
              <w:pStyle w:val="ConsPlusNormal"/>
              <w:jc w:val="center"/>
            </w:pPr>
            <w:r>
              <w:t>+19 - +21</w:t>
            </w:r>
          </w:p>
        </w:tc>
      </w:tr>
      <w:tr w:rsidR="00CC48E4">
        <w:tc>
          <w:tcPr>
            <w:tcW w:w="8460" w:type="dxa"/>
          </w:tcPr>
          <w:p w:rsidR="00CC48E4" w:rsidRDefault="00CC48E4">
            <w:pPr>
              <w:pStyle w:val="ConsPlusNormal"/>
              <w:ind w:left="450"/>
            </w:pPr>
            <w:r>
              <w:t>спальные и жилые</w:t>
            </w:r>
          </w:p>
        </w:tc>
        <w:tc>
          <w:tcPr>
            <w:tcW w:w="3105" w:type="dxa"/>
          </w:tcPr>
          <w:p w:rsidR="00CC48E4" w:rsidRDefault="00CC48E4">
            <w:pPr>
              <w:pStyle w:val="ConsPlusNormal"/>
              <w:jc w:val="center"/>
            </w:pPr>
            <w:r>
              <w:t>+20 - +22</w:t>
            </w:r>
          </w:p>
        </w:tc>
      </w:tr>
      <w:tr w:rsidR="00CC48E4">
        <w:tc>
          <w:tcPr>
            <w:tcW w:w="8460" w:type="dxa"/>
          </w:tcPr>
          <w:p w:rsidR="00CC48E4" w:rsidRDefault="00CC48E4">
            <w:pPr>
              <w:pStyle w:val="ConsPlusNormal"/>
            </w:pPr>
            <w:r>
              <w:t>3. Для детей в возрасте до 7 лет:</w:t>
            </w:r>
          </w:p>
        </w:tc>
        <w:tc>
          <w:tcPr>
            <w:tcW w:w="3105" w:type="dxa"/>
          </w:tcPr>
          <w:p w:rsidR="00CC48E4" w:rsidRDefault="00CC48E4">
            <w:pPr>
              <w:pStyle w:val="ConsPlusNormal"/>
            </w:pPr>
          </w:p>
        </w:tc>
      </w:tr>
      <w:tr w:rsidR="00CC48E4">
        <w:tc>
          <w:tcPr>
            <w:tcW w:w="8460" w:type="dxa"/>
          </w:tcPr>
          <w:p w:rsidR="00CC48E4" w:rsidRDefault="00CC48E4">
            <w:pPr>
              <w:pStyle w:val="ConsPlusNormal"/>
              <w:ind w:left="450"/>
            </w:pPr>
            <w:r>
              <w:t>залы для музыкальных занятий и занятий по физической культуре</w:t>
            </w:r>
          </w:p>
        </w:tc>
        <w:tc>
          <w:tcPr>
            <w:tcW w:w="3105" w:type="dxa"/>
          </w:tcPr>
          <w:p w:rsidR="00CC48E4" w:rsidRDefault="00CC48E4">
            <w:pPr>
              <w:pStyle w:val="ConsPlusNormal"/>
              <w:jc w:val="center"/>
            </w:pPr>
            <w:r>
              <w:t>+18 - +20</w:t>
            </w:r>
          </w:p>
        </w:tc>
      </w:tr>
      <w:tr w:rsidR="00CC48E4">
        <w:tc>
          <w:tcPr>
            <w:tcW w:w="8460" w:type="dxa"/>
          </w:tcPr>
          <w:p w:rsidR="00CC48E4" w:rsidRDefault="00CC48E4">
            <w:pPr>
              <w:pStyle w:val="ConsPlusNormal"/>
              <w:ind w:left="450"/>
            </w:pPr>
            <w:r>
              <w:t>помещения для детского творчества</w:t>
            </w:r>
          </w:p>
        </w:tc>
        <w:tc>
          <w:tcPr>
            <w:tcW w:w="3105" w:type="dxa"/>
          </w:tcPr>
          <w:p w:rsidR="00CC48E4" w:rsidRDefault="00CC48E4">
            <w:pPr>
              <w:pStyle w:val="ConsPlusNormal"/>
              <w:jc w:val="center"/>
            </w:pPr>
            <w:r>
              <w:t>+20 - +22</w:t>
            </w:r>
          </w:p>
        </w:tc>
      </w:tr>
      <w:tr w:rsidR="00CC48E4">
        <w:tc>
          <w:tcPr>
            <w:tcW w:w="8460" w:type="dxa"/>
          </w:tcPr>
          <w:p w:rsidR="00CC48E4" w:rsidRDefault="00CC48E4">
            <w:pPr>
              <w:pStyle w:val="ConsPlusNormal"/>
              <w:ind w:left="450"/>
            </w:pPr>
            <w:r>
              <w:t>душевые</w:t>
            </w:r>
          </w:p>
        </w:tc>
        <w:tc>
          <w:tcPr>
            <w:tcW w:w="3105" w:type="dxa"/>
          </w:tcPr>
          <w:p w:rsidR="00CC48E4" w:rsidRDefault="00CC48E4">
            <w:pPr>
              <w:pStyle w:val="ConsPlusNormal"/>
              <w:jc w:val="center"/>
            </w:pPr>
            <w:r>
              <w:t>не ниже +26</w:t>
            </w:r>
          </w:p>
        </w:tc>
      </w:tr>
      <w:tr w:rsidR="00CC48E4">
        <w:tc>
          <w:tcPr>
            <w:tcW w:w="8460" w:type="dxa"/>
          </w:tcPr>
          <w:p w:rsidR="00CC48E4" w:rsidRDefault="00CC48E4">
            <w:pPr>
              <w:pStyle w:val="ConsPlusNormal"/>
              <w:ind w:left="450"/>
            </w:pPr>
            <w:r>
              <w:t>жилые, гостиные</w:t>
            </w:r>
          </w:p>
        </w:tc>
        <w:tc>
          <w:tcPr>
            <w:tcW w:w="3105" w:type="dxa"/>
          </w:tcPr>
          <w:p w:rsidR="00CC48E4" w:rsidRDefault="00CC48E4">
            <w:pPr>
              <w:pStyle w:val="ConsPlusNormal"/>
              <w:jc w:val="center"/>
            </w:pPr>
            <w:r>
              <w:t>+20 - +22</w:t>
            </w:r>
          </w:p>
        </w:tc>
      </w:tr>
      <w:tr w:rsidR="00CC48E4">
        <w:tc>
          <w:tcPr>
            <w:tcW w:w="8460" w:type="dxa"/>
          </w:tcPr>
          <w:p w:rsidR="00CC48E4" w:rsidRDefault="00CC48E4">
            <w:pPr>
              <w:pStyle w:val="ConsPlusNormal"/>
            </w:pPr>
            <w:r>
              <w:t>4. Для детей в возрасте от 7 лет:</w:t>
            </w:r>
          </w:p>
        </w:tc>
        <w:tc>
          <w:tcPr>
            <w:tcW w:w="3105" w:type="dxa"/>
          </w:tcPr>
          <w:p w:rsidR="00CC48E4" w:rsidRDefault="00CC48E4">
            <w:pPr>
              <w:pStyle w:val="ConsPlusNormal"/>
            </w:pPr>
          </w:p>
        </w:tc>
      </w:tr>
      <w:tr w:rsidR="00CC48E4">
        <w:tc>
          <w:tcPr>
            <w:tcW w:w="8460" w:type="dxa"/>
          </w:tcPr>
          <w:p w:rsidR="00CC48E4" w:rsidRDefault="00CC48E4">
            <w:pPr>
              <w:pStyle w:val="ConsPlusNormal"/>
              <w:ind w:left="450"/>
            </w:pPr>
            <w:r>
              <w:t>учебные, библиотека, читальный зал, помещения для дополнительного образования</w:t>
            </w:r>
          </w:p>
        </w:tc>
        <w:tc>
          <w:tcPr>
            <w:tcW w:w="3105" w:type="dxa"/>
          </w:tcPr>
          <w:p w:rsidR="00CC48E4" w:rsidRDefault="00CC48E4">
            <w:pPr>
              <w:pStyle w:val="ConsPlusNormal"/>
              <w:jc w:val="center"/>
            </w:pPr>
            <w:r>
              <w:t>+18 - +20</w:t>
            </w:r>
          </w:p>
        </w:tc>
      </w:tr>
      <w:tr w:rsidR="00CC48E4">
        <w:tc>
          <w:tcPr>
            <w:tcW w:w="8460" w:type="dxa"/>
          </w:tcPr>
          <w:p w:rsidR="00CC48E4" w:rsidRDefault="00CC48E4">
            <w:pPr>
              <w:pStyle w:val="ConsPlusNormal"/>
              <w:ind w:left="450"/>
            </w:pPr>
            <w:r>
              <w:t>лекционные аудитории, залы курсового и дипломного проектирования</w:t>
            </w:r>
          </w:p>
        </w:tc>
        <w:tc>
          <w:tcPr>
            <w:tcW w:w="3105" w:type="dxa"/>
          </w:tcPr>
          <w:p w:rsidR="00CC48E4" w:rsidRDefault="00CC48E4">
            <w:pPr>
              <w:pStyle w:val="ConsPlusNormal"/>
              <w:jc w:val="center"/>
            </w:pPr>
            <w:r>
              <w:t>+17 - +20</w:t>
            </w:r>
          </w:p>
        </w:tc>
      </w:tr>
      <w:tr w:rsidR="00CC48E4">
        <w:tc>
          <w:tcPr>
            <w:tcW w:w="8460" w:type="dxa"/>
          </w:tcPr>
          <w:p w:rsidR="00CC48E4" w:rsidRDefault="00CC48E4">
            <w:pPr>
              <w:pStyle w:val="ConsPlusNormal"/>
              <w:ind w:left="450"/>
            </w:pPr>
            <w:r>
              <w:t>мастерские, кабинеты обслуживающих видов труда</w:t>
            </w:r>
          </w:p>
        </w:tc>
        <w:tc>
          <w:tcPr>
            <w:tcW w:w="3105" w:type="dxa"/>
          </w:tcPr>
          <w:p w:rsidR="00CC48E4" w:rsidRDefault="00CC48E4">
            <w:pPr>
              <w:pStyle w:val="ConsPlusNormal"/>
              <w:jc w:val="center"/>
            </w:pPr>
            <w:r>
              <w:t>+16 - +17</w:t>
            </w:r>
          </w:p>
        </w:tc>
      </w:tr>
      <w:tr w:rsidR="00CC48E4">
        <w:tc>
          <w:tcPr>
            <w:tcW w:w="8460" w:type="dxa"/>
          </w:tcPr>
          <w:p w:rsidR="00CC48E4" w:rsidRDefault="00CC48E4">
            <w:pPr>
              <w:pStyle w:val="ConsPlusNormal"/>
              <w:ind w:left="450"/>
            </w:pPr>
            <w:r>
              <w:t>производственные (учебно-производственные) мастерские</w:t>
            </w:r>
          </w:p>
        </w:tc>
        <w:tc>
          <w:tcPr>
            <w:tcW w:w="3105" w:type="dxa"/>
          </w:tcPr>
          <w:p w:rsidR="00CC48E4" w:rsidRDefault="00CC48E4">
            <w:pPr>
              <w:pStyle w:val="ConsPlusNormal"/>
              <w:jc w:val="center"/>
            </w:pPr>
            <w:r>
              <w:t>+15 - +17</w:t>
            </w:r>
          </w:p>
        </w:tc>
      </w:tr>
      <w:tr w:rsidR="00CC48E4">
        <w:tc>
          <w:tcPr>
            <w:tcW w:w="8460" w:type="dxa"/>
          </w:tcPr>
          <w:p w:rsidR="00CC48E4" w:rsidRDefault="00CC48E4">
            <w:pPr>
              <w:pStyle w:val="ConsPlusNormal"/>
              <w:ind w:left="450"/>
            </w:pPr>
            <w:r>
              <w:t>актовый зал</w:t>
            </w:r>
          </w:p>
        </w:tc>
        <w:tc>
          <w:tcPr>
            <w:tcW w:w="3105" w:type="dxa"/>
          </w:tcPr>
          <w:p w:rsidR="00CC48E4" w:rsidRDefault="00CC48E4">
            <w:pPr>
              <w:pStyle w:val="ConsPlusNormal"/>
              <w:jc w:val="center"/>
            </w:pPr>
            <w:r>
              <w:t>не ниже +17</w:t>
            </w:r>
          </w:p>
        </w:tc>
      </w:tr>
      <w:tr w:rsidR="00CC48E4">
        <w:tc>
          <w:tcPr>
            <w:tcW w:w="8460" w:type="dxa"/>
          </w:tcPr>
          <w:p w:rsidR="00CC48E4" w:rsidRDefault="00CC48E4">
            <w:pPr>
              <w:pStyle w:val="ConsPlusNormal"/>
              <w:ind w:left="450"/>
            </w:pPr>
            <w:r>
              <w:t>спортивный и хореографический залы, зал ритмики</w:t>
            </w:r>
          </w:p>
        </w:tc>
        <w:tc>
          <w:tcPr>
            <w:tcW w:w="3105" w:type="dxa"/>
          </w:tcPr>
          <w:p w:rsidR="00CC48E4" w:rsidRDefault="00CC48E4">
            <w:pPr>
              <w:pStyle w:val="ConsPlusNormal"/>
              <w:jc w:val="center"/>
            </w:pPr>
            <w:r>
              <w:t>+15 - +18</w:t>
            </w:r>
          </w:p>
        </w:tc>
      </w:tr>
      <w:tr w:rsidR="00CC48E4">
        <w:tc>
          <w:tcPr>
            <w:tcW w:w="8460" w:type="dxa"/>
          </w:tcPr>
          <w:p w:rsidR="00CC48E4" w:rsidRDefault="00CC48E4">
            <w:pPr>
              <w:pStyle w:val="ConsPlusNormal"/>
              <w:ind w:left="450"/>
            </w:pPr>
            <w:r>
              <w:t>раздевальные при спортивном и хореографическом залах, зале ритмики</w:t>
            </w:r>
          </w:p>
        </w:tc>
        <w:tc>
          <w:tcPr>
            <w:tcW w:w="3105" w:type="dxa"/>
          </w:tcPr>
          <w:p w:rsidR="00CC48E4" w:rsidRDefault="00CC48E4">
            <w:pPr>
              <w:pStyle w:val="ConsPlusNormal"/>
              <w:jc w:val="center"/>
            </w:pPr>
            <w:r>
              <w:t>+19 - +23</w:t>
            </w:r>
          </w:p>
        </w:tc>
      </w:tr>
      <w:tr w:rsidR="00CC48E4">
        <w:tc>
          <w:tcPr>
            <w:tcW w:w="8460" w:type="dxa"/>
          </w:tcPr>
          <w:p w:rsidR="00CC48E4" w:rsidRDefault="00CC48E4">
            <w:pPr>
              <w:pStyle w:val="ConsPlusNormal"/>
              <w:ind w:left="450"/>
            </w:pPr>
            <w:r>
              <w:t>музыкальный и гимнастический залы</w:t>
            </w:r>
          </w:p>
        </w:tc>
        <w:tc>
          <w:tcPr>
            <w:tcW w:w="3105" w:type="dxa"/>
          </w:tcPr>
          <w:p w:rsidR="00CC48E4" w:rsidRDefault="00CC48E4">
            <w:pPr>
              <w:pStyle w:val="ConsPlusNormal"/>
              <w:jc w:val="center"/>
            </w:pPr>
            <w:r>
              <w:t>+18 - +19</w:t>
            </w:r>
          </w:p>
        </w:tc>
      </w:tr>
      <w:tr w:rsidR="00CC48E4">
        <w:tc>
          <w:tcPr>
            <w:tcW w:w="8460" w:type="dxa"/>
          </w:tcPr>
          <w:p w:rsidR="00CC48E4" w:rsidRDefault="00CC48E4">
            <w:pPr>
              <w:pStyle w:val="ConsPlusNormal"/>
              <w:ind w:left="450"/>
            </w:pPr>
            <w:r>
              <w:lastRenderedPageBreak/>
              <w:t>спальные</w:t>
            </w:r>
          </w:p>
        </w:tc>
        <w:tc>
          <w:tcPr>
            <w:tcW w:w="3105" w:type="dxa"/>
          </w:tcPr>
          <w:p w:rsidR="00CC48E4" w:rsidRDefault="00CC48E4">
            <w:pPr>
              <w:pStyle w:val="ConsPlusNormal"/>
              <w:jc w:val="center"/>
            </w:pPr>
            <w:r>
              <w:t>+18 - +20</w:t>
            </w:r>
          </w:p>
        </w:tc>
      </w:tr>
      <w:tr w:rsidR="00CC48E4">
        <w:tc>
          <w:tcPr>
            <w:tcW w:w="8460" w:type="dxa"/>
          </w:tcPr>
          <w:p w:rsidR="00CC48E4" w:rsidRDefault="00CC48E4">
            <w:pPr>
              <w:pStyle w:val="ConsPlusNormal"/>
              <w:ind w:left="450"/>
            </w:pPr>
            <w:r>
              <w:t>жилые</w:t>
            </w:r>
          </w:p>
        </w:tc>
        <w:tc>
          <w:tcPr>
            <w:tcW w:w="3105" w:type="dxa"/>
          </w:tcPr>
          <w:p w:rsidR="00CC48E4" w:rsidRDefault="00CC48E4">
            <w:pPr>
              <w:pStyle w:val="ConsPlusNormal"/>
              <w:jc w:val="center"/>
            </w:pPr>
            <w:r>
              <w:t>+20 - +22</w:t>
            </w:r>
          </w:p>
        </w:tc>
      </w:tr>
      <w:tr w:rsidR="00CC48E4">
        <w:tc>
          <w:tcPr>
            <w:tcW w:w="8460" w:type="dxa"/>
          </w:tcPr>
          <w:p w:rsidR="00CC48E4" w:rsidRDefault="00CC48E4">
            <w:pPr>
              <w:pStyle w:val="ConsPlusNormal"/>
              <w:ind w:left="450"/>
            </w:pPr>
            <w:r>
              <w:t>умывальные</w:t>
            </w:r>
          </w:p>
        </w:tc>
        <w:tc>
          <w:tcPr>
            <w:tcW w:w="3105" w:type="dxa"/>
          </w:tcPr>
          <w:p w:rsidR="00CC48E4" w:rsidRDefault="00CC48E4">
            <w:pPr>
              <w:pStyle w:val="ConsPlusNormal"/>
              <w:jc w:val="center"/>
            </w:pPr>
            <w:r>
              <w:t>+20 - +23</w:t>
            </w:r>
          </w:p>
        </w:tc>
      </w:tr>
      <w:tr w:rsidR="00CC48E4">
        <w:tc>
          <w:tcPr>
            <w:tcW w:w="8460" w:type="dxa"/>
          </w:tcPr>
          <w:p w:rsidR="00CC48E4" w:rsidRDefault="00CC48E4">
            <w:pPr>
              <w:pStyle w:val="ConsPlusNormal"/>
              <w:ind w:left="450"/>
            </w:pPr>
            <w:r>
              <w:t>санитарные узлы</w:t>
            </w:r>
          </w:p>
        </w:tc>
        <w:tc>
          <w:tcPr>
            <w:tcW w:w="3105" w:type="dxa"/>
          </w:tcPr>
          <w:p w:rsidR="00CC48E4" w:rsidRDefault="00CC48E4">
            <w:pPr>
              <w:pStyle w:val="ConsPlusNormal"/>
              <w:jc w:val="center"/>
            </w:pPr>
            <w:r>
              <w:t>+19 - +21</w:t>
            </w:r>
          </w:p>
        </w:tc>
      </w:tr>
      <w:tr w:rsidR="00CC48E4">
        <w:tc>
          <w:tcPr>
            <w:tcW w:w="8460" w:type="dxa"/>
          </w:tcPr>
          <w:p w:rsidR="00CC48E4" w:rsidRDefault="00CC48E4">
            <w:pPr>
              <w:pStyle w:val="ConsPlusNormal"/>
              <w:ind w:left="450"/>
            </w:pPr>
            <w:r>
              <w:t>душевые</w:t>
            </w:r>
          </w:p>
        </w:tc>
        <w:tc>
          <w:tcPr>
            <w:tcW w:w="3105" w:type="dxa"/>
          </w:tcPr>
          <w:p w:rsidR="00CC48E4" w:rsidRDefault="00CC48E4">
            <w:pPr>
              <w:pStyle w:val="ConsPlusNormal"/>
              <w:jc w:val="center"/>
            </w:pPr>
            <w:r>
              <w:t>не ниже +25</w:t>
            </w:r>
          </w:p>
        </w:tc>
      </w:tr>
      <w:tr w:rsidR="00CC48E4">
        <w:tc>
          <w:tcPr>
            <w:tcW w:w="11565" w:type="dxa"/>
            <w:gridSpan w:val="2"/>
          </w:tcPr>
          <w:p w:rsidR="00CC48E4" w:rsidRDefault="00CC48E4">
            <w:pPr>
              <w:pStyle w:val="ConsPlusNormal"/>
              <w:jc w:val="center"/>
              <w:outlineLvl w:val="3"/>
            </w:pPr>
            <w:r>
              <w:t>Допустимая температура воздуха в помещениях учреждений для взрослых</w:t>
            </w:r>
          </w:p>
        </w:tc>
      </w:tr>
      <w:tr w:rsidR="00CC48E4">
        <w:tc>
          <w:tcPr>
            <w:tcW w:w="8460" w:type="dxa"/>
          </w:tcPr>
          <w:p w:rsidR="00CC48E4" w:rsidRDefault="00CC48E4">
            <w:pPr>
              <w:pStyle w:val="ConsPlusNormal"/>
            </w:pPr>
            <w:r>
              <w:t>5. Для учебных помещений</w:t>
            </w:r>
          </w:p>
        </w:tc>
        <w:tc>
          <w:tcPr>
            <w:tcW w:w="3105" w:type="dxa"/>
          </w:tcPr>
          <w:p w:rsidR="00CC48E4" w:rsidRDefault="00CC48E4">
            <w:pPr>
              <w:pStyle w:val="ConsPlusNormal"/>
              <w:jc w:val="center"/>
            </w:pPr>
            <w:r>
              <w:t>+18 - +23</w:t>
            </w:r>
          </w:p>
        </w:tc>
      </w:tr>
      <w:tr w:rsidR="00CC48E4">
        <w:tc>
          <w:tcPr>
            <w:tcW w:w="8460" w:type="dxa"/>
          </w:tcPr>
          <w:p w:rsidR="00CC48E4" w:rsidRDefault="00CC48E4">
            <w:pPr>
              <w:pStyle w:val="ConsPlusNormal"/>
            </w:pPr>
            <w:r>
              <w:t>6. Для жилых помещений</w:t>
            </w:r>
          </w:p>
        </w:tc>
        <w:tc>
          <w:tcPr>
            <w:tcW w:w="3105" w:type="dxa"/>
          </w:tcPr>
          <w:p w:rsidR="00CC48E4" w:rsidRDefault="00CC48E4">
            <w:pPr>
              <w:pStyle w:val="ConsPlusNormal"/>
              <w:jc w:val="center"/>
            </w:pPr>
            <w:r>
              <w:t>+18 - +24</w:t>
            </w:r>
          </w:p>
        </w:tc>
      </w:tr>
      <w:tr w:rsidR="00CC48E4">
        <w:tc>
          <w:tcPr>
            <w:tcW w:w="8460" w:type="dxa"/>
          </w:tcPr>
          <w:p w:rsidR="00CC48E4" w:rsidRDefault="00CC48E4">
            <w:pPr>
              <w:pStyle w:val="ConsPlusNormal"/>
            </w:pPr>
            <w:r>
              <w:t>7. Для помещений для занятия подвижными видами спорта</w:t>
            </w:r>
          </w:p>
        </w:tc>
        <w:tc>
          <w:tcPr>
            <w:tcW w:w="3105" w:type="dxa"/>
          </w:tcPr>
          <w:p w:rsidR="00CC48E4" w:rsidRDefault="00CC48E4">
            <w:pPr>
              <w:pStyle w:val="ConsPlusNormal"/>
              <w:jc w:val="center"/>
            </w:pPr>
            <w:r>
              <w:t>+15 - +21</w:t>
            </w:r>
          </w:p>
        </w:tc>
      </w:tr>
      <w:tr w:rsidR="00CC48E4">
        <w:tc>
          <w:tcPr>
            <w:tcW w:w="8460" w:type="dxa"/>
            <w:tcBorders>
              <w:bottom w:val="single" w:sz="4" w:space="0" w:color="auto"/>
            </w:tcBorders>
          </w:tcPr>
          <w:p w:rsidR="00CC48E4" w:rsidRDefault="00CC48E4">
            <w:pPr>
              <w:pStyle w:val="ConsPlusNormal"/>
            </w:pPr>
            <w:r>
              <w:t>8. Для помещений с временным пребыванием людей (вестибюли, гардеробные, коридоры, лестницы, санитарные узлы, кладовые)</w:t>
            </w:r>
          </w:p>
        </w:tc>
        <w:tc>
          <w:tcPr>
            <w:tcW w:w="3105" w:type="dxa"/>
            <w:tcBorders>
              <w:bottom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+14 - +20</w:t>
            </w:r>
          </w:p>
        </w:tc>
      </w:tr>
    </w:tbl>
    <w:p w:rsidR="00CC48E4" w:rsidRDefault="00CC48E4">
      <w:pPr>
        <w:pStyle w:val="ConsPlusNormal"/>
        <w:sectPr w:rsidR="00CC48E4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  <w:ind w:firstLine="540"/>
        <w:jc w:val="both"/>
      </w:pPr>
      <w:r>
        <w:t>--------------------------------</w:t>
      </w:r>
    </w:p>
    <w:p w:rsidR="00CC48E4" w:rsidRDefault="00CC48E4">
      <w:pPr>
        <w:pStyle w:val="ConsPlusNormal"/>
        <w:spacing w:before="200"/>
        <w:ind w:firstLine="540"/>
        <w:jc w:val="both"/>
      </w:pPr>
      <w:bookmarkStart w:id="17" w:name="Par988"/>
      <w:bookmarkEnd w:id="17"/>
      <w:r>
        <w:t>&lt;*&gt; Холодный период года - период года, характеризующийся среднесуточной температурой наружного воздуха, равной +8 °C и ниже.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  <w:jc w:val="right"/>
        <w:outlineLvl w:val="2"/>
      </w:pPr>
      <w:r>
        <w:t>Приложение 7</w:t>
      </w:r>
    </w:p>
    <w:p w:rsidR="00CC48E4" w:rsidRDefault="00CC48E4">
      <w:pPr>
        <w:pStyle w:val="ConsPlusNormal"/>
        <w:jc w:val="right"/>
      </w:pPr>
      <w:r>
        <w:t>к специфическим санитарно-</w:t>
      </w:r>
    </w:p>
    <w:p w:rsidR="00CC48E4" w:rsidRDefault="00CC48E4">
      <w:pPr>
        <w:pStyle w:val="ConsPlusNormal"/>
        <w:jc w:val="right"/>
      </w:pPr>
      <w:r>
        <w:t>эпидемиологическим требованиям</w:t>
      </w:r>
    </w:p>
    <w:p w:rsidR="00CC48E4" w:rsidRDefault="00CC48E4">
      <w:pPr>
        <w:pStyle w:val="ConsPlusNormal"/>
        <w:jc w:val="right"/>
      </w:pPr>
      <w:r>
        <w:t>к содержанию и эксплуатации</w:t>
      </w:r>
    </w:p>
    <w:p w:rsidR="00CC48E4" w:rsidRDefault="00CC48E4">
      <w:pPr>
        <w:pStyle w:val="ConsPlusNormal"/>
        <w:jc w:val="right"/>
      </w:pPr>
      <w:r>
        <w:t>учреждений образования</w:t>
      </w:r>
    </w:p>
    <w:p w:rsidR="00CC48E4" w:rsidRDefault="00CC48E4">
      <w:pPr>
        <w:pStyle w:val="ConsPlusNormal"/>
      </w:pPr>
    </w:p>
    <w:p w:rsidR="00CC48E4" w:rsidRDefault="00CC48E4">
      <w:pPr>
        <w:pStyle w:val="ConsPlusTitle"/>
        <w:jc w:val="center"/>
      </w:pPr>
      <w:bookmarkStart w:id="18" w:name="Par1000"/>
      <w:bookmarkEnd w:id="18"/>
      <w:r>
        <w:t>ПОМЕЩЕНИЯ УЧРЕЖДЕНИЙ,</w:t>
      </w:r>
    </w:p>
    <w:p w:rsidR="00CC48E4" w:rsidRDefault="00CC48E4">
      <w:pPr>
        <w:pStyle w:val="ConsPlusTitle"/>
        <w:jc w:val="center"/>
      </w:pPr>
      <w:r>
        <w:t>В КОТОРЫХ ДОПУСКАЕТСЯ НЕ ПРЕДУСМАТРИВАТЬ ЕСТЕСТВЕННОЕ ОСВЕЩЕНИЕ</w:t>
      </w:r>
    </w:p>
    <w:p w:rsidR="00CC48E4" w:rsidRDefault="00CC48E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C48E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C48E4" w:rsidRDefault="00CC48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Совмина от 31.08.2022 N 570)</w:t>
            </w:r>
          </w:p>
        </w:tc>
      </w:tr>
    </w:tbl>
    <w:p w:rsidR="00CC48E4" w:rsidRDefault="00CC48E4">
      <w:pPr>
        <w:pStyle w:val="ConsPlusNormal"/>
      </w:pPr>
    </w:p>
    <w:p w:rsidR="00CC48E4" w:rsidRDefault="00CC48E4">
      <w:pPr>
        <w:pStyle w:val="ConsPlusNormal"/>
        <w:ind w:firstLine="540"/>
        <w:jc w:val="both"/>
      </w:pPr>
      <w:r>
        <w:t>В учреждениях допускается не предусматривать естественное освещение: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буфетных;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приемных учреждений дошкольного образования, специальных детских садов;</w:t>
      </w:r>
    </w:p>
    <w:p w:rsidR="00CC48E4" w:rsidRDefault="00CC48E4">
      <w:pPr>
        <w:pStyle w:val="ConsPlusNormal"/>
        <w:jc w:val="both"/>
      </w:pPr>
      <w:r>
        <w:t>(в ред. постановления Совмина от 31.08.2022 N 570)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санитарных узлах для работников, при помещениях (залах) физкультурно-спортивного назначения, музыкальных, танцевальных залах;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складских помещениях, хозяйственных и инвентарных кладовых, в том числе для хранения спортивного оборудования и спортивного инвентаря, уборочного инвентаря, моющих средств и средств дезинфекции;</w:t>
      </w:r>
    </w:p>
    <w:p w:rsidR="00CC48E4" w:rsidRDefault="00CC48E4">
      <w:pPr>
        <w:pStyle w:val="ConsPlusNormal"/>
        <w:jc w:val="both"/>
      </w:pPr>
      <w:r>
        <w:t>(в ред. постановления Совмина от 31.08.2022 N 570)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помещениях для сушки одежды и обуви;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приемных медицинского изолятора;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во внутриквартирных коридорах и холлах (детские деревни, городки);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киноаудиториях, актовых залах и концертных залах, кино-, звуко- и светоаппаратных;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помещениях, размещение которых разрешено в подвалах зданий;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иных помещениях в соответствии с гигиеническими нормативами, устанавливающими требования к естественному и искусственному освещению жилых и общественных зданий, строительными нормами проектирования.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  <w:jc w:val="right"/>
        <w:outlineLvl w:val="2"/>
      </w:pPr>
      <w:r>
        <w:t>Приложение 8</w:t>
      </w:r>
    </w:p>
    <w:p w:rsidR="00CC48E4" w:rsidRDefault="00CC48E4">
      <w:pPr>
        <w:pStyle w:val="ConsPlusNormal"/>
        <w:jc w:val="right"/>
      </w:pPr>
      <w:r>
        <w:t>к специфическим санитарно-</w:t>
      </w:r>
    </w:p>
    <w:p w:rsidR="00CC48E4" w:rsidRDefault="00CC48E4">
      <w:pPr>
        <w:pStyle w:val="ConsPlusNormal"/>
        <w:jc w:val="right"/>
      </w:pPr>
      <w:r>
        <w:t>эпидемиологическим требованиям</w:t>
      </w:r>
    </w:p>
    <w:p w:rsidR="00CC48E4" w:rsidRDefault="00CC48E4">
      <w:pPr>
        <w:pStyle w:val="ConsPlusNormal"/>
        <w:jc w:val="right"/>
      </w:pPr>
      <w:r>
        <w:t>к содержанию и эксплуатации</w:t>
      </w:r>
    </w:p>
    <w:p w:rsidR="00CC48E4" w:rsidRDefault="00CC48E4">
      <w:pPr>
        <w:pStyle w:val="ConsPlusNormal"/>
        <w:jc w:val="right"/>
      </w:pPr>
      <w:r>
        <w:t>учреждений образования</w:t>
      </w:r>
    </w:p>
    <w:p w:rsidR="00CC48E4" w:rsidRDefault="00CC48E4">
      <w:pPr>
        <w:pStyle w:val="ConsPlusNormal"/>
      </w:pPr>
    </w:p>
    <w:p w:rsidR="00CC48E4" w:rsidRDefault="00CC48E4">
      <w:pPr>
        <w:pStyle w:val="ConsPlusTitle"/>
        <w:jc w:val="center"/>
      </w:pPr>
      <w:bookmarkStart w:id="19" w:name="Par1028"/>
      <w:bookmarkEnd w:id="19"/>
      <w:r>
        <w:lastRenderedPageBreak/>
        <w:t>ОСНОВНЫЕ РАЗМЕРЫ</w:t>
      </w:r>
    </w:p>
    <w:p w:rsidR="00CC48E4" w:rsidRDefault="00CC48E4">
      <w:pPr>
        <w:pStyle w:val="ConsPlusTitle"/>
        <w:jc w:val="center"/>
      </w:pPr>
      <w:r>
        <w:t>СТОЛОВ И СТУЛЬЕВ ДЕТСКИХ И УЧЕНИЧЕСКИХ, КРОВАТЕЙ, ТРЕБОВАНИЯ К РАССТАНОВКЕ ДЕТСКОЙ И УЧЕНИЧЕСКОЙ МЕБЕЛИ, ПРОИЗВОДСТВЕННОГО ОБОРУДОВАНИЯ В МАСТЕРСКИХ, ПРОИЗВОДСТВЕННЫХ (УЧЕБНО-ПРОИЗВОДСТВЕННЫХ) МАСТЕРСКИХ</w:t>
      </w:r>
    </w:p>
    <w:p w:rsidR="00CC48E4" w:rsidRDefault="00CC48E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C48E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C48E4" w:rsidRDefault="00CC48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Совмина от 12.07.2024 N 502)</w:t>
            </w:r>
          </w:p>
        </w:tc>
      </w:tr>
    </w:tbl>
    <w:p w:rsidR="00CC48E4" w:rsidRDefault="00CC48E4">
      <w:pPr>
        <w:pStyle w:val="ConsPlusNormal"/>
      </w:pPr>
    </w:p>
    <w:p w:rsidR="00CC48E4" w:rsidRDefault="00CC48E4">
      <w:pPr>
        <w:pStyle w:val="ConsPlusNormal"/>
        <w:sectPr w:rsidR="00CC48E4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75"/>
        <w:gridCol w:w="3270"/>
        <w:gridCol w:w="3105"/>
        <w:gridCol w:w="1740"/>
        <w:gridCol w:w="1740"/>
      </w:tblGrid>
      <w:tr w:rsidR="00CC48E4">
        <w:tc>
          <w:tcPr>
            <w:tcW w:w="15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E4" w:rsidRDefault="00CC48E4">
            <w:pPr>
              <w:pStyle w:val="ConsPlusNormal"/>
              <w:jc w:val="center"/>
            </w:pPr>
            <w:r>
              <w:lastRenderedPageBreak/>
              <w:t>Группа мебели</w:t>
            </w:r>
          </w:p>
        </w:tc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E4" w:rsidRDefault="00CC48E4">
            <w:pPr>
              <w:pStyle w:val="ConsPlusNormal"/>
              <w:jc w:val="center"/>
            </w:pPr>
            <w:r>
              <w:t>Цвет маркировки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E4" w:rsidRDefault="00CC48E4">
            <w:pPr>
              <w:pStyle w:val="ConsPlusNormal"/>
              <w:jc w:val="center"/>
            </w:pPr>
            <w:r>
              <w:t>Рост детей, см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8E4" w:rsidRDefault="00CC48E4">
            <w:pPr>
              <w:pStyle w:val="ConsPlusNormal"/>
              <w:jc w:val="center"/>
            </w:pPr>
            <w:r>
              <w:t>Высота мебели, см</w:t>
            </w:r>
          </w:p>
        </w:tc>
      </w:tr>
      <w:tr w:rsidR="00CC48E4">
        <w:tc>
          <w:tcPr>
            <w:tcW w:w="15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4" w:rsidRDefault="00CC48E4">
            <w:pPr>
              <w:pStyle w:val="ConsPlusNormal"/>
            </w:pPr>
          </w:p>
        </w:tc>
        <w:tc>
          <w:tcPr>
            <w:tcW w:w="3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4" w:rsidRDefault="00CC48E4">
            <w:pPr>
              <w:pStyle w:val="ConsPlusNormal"/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4" w:rsidRDefault="00CC48E4">
            <w:pPr>
              <w:pStyle w:val="ConsPlusNormal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E4" w:rsidRDefault="00CC48E4">
            <w:pPr>
              <w:pStyle w:val="ConsPlusNormal"/>
              <w:jc w:val="center"/>
            </w:pPr>
            <w:r>
              <w:t>стол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8E4" w:rsidRDefault="00CC48E4">
            <w:pPr>
              <w:pStyle w:val="ConsPlusNormal"/>
              <w:jc w:val="center"/>
            </w:pPr>
            <w:r>
              <w:t>стул</w:t>
            </w:r>
          </w:p>
        </w:tc>
      </w:tr>
      <w:tr w:rsidR="00CC48E4">
        <w:tc>
          <w:tcPr>
            <w:tcW w:w="1575" w:type="dxa"/>
            <w:tcBorders>
              <w:top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270" w:type="dxa"/>
            <w:tcBorders>
              <w:top w:val="single" w:sz="4" w:space="0" w:color="auto"/>
            </w:tcBorders>
          </w:tcPr>
          <w:p w:rsidR="00CC48E4" w:rsidRDefault="00CC48E4">
            <w:pPr>
              <w:pStyle w:val="ConsPlusNormal"/>
            </w:pPr>
            <w:r>
              <w:t>черный</w:t>
            </w:r>
          </w:p>
        </w:tc>
        <w:tc>
          <w:tcPr>
            <w:tcW w:w="3105" w:type="dxa"/>
            <w:tcBorders>
              <w:top w:val="single" w:sz="4" w:space="0" w:color="auto"/>
            </w:tcBorders>
          </w:tcPr>
          <w:p w:rsidR="00CC48E4" w:rsidRDefault="00CC48E4">
            <w:pPr>
              <w:pStyle w:val="ConsPlusNormal"/>
            </w:pPr>
            <w:r>
              <w:t>до 85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18</w:t>
            </w:r>
          </w:p>
        </w:tc>
      </w:tr>
      <w:tr w:rsidR="00CC48E4">
        <w:tc>
          <w:tcPr>
            <w:tcW w:w="1575" w:type="dxa"/>
          </w:tcPr>
          <w:p w:rsidR="00CC48E4" w:rsidRDefault="00CC48E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70" w:type="dxa"/>
          </w:tcPr>
          <w:p w:rsidR="00CC48E4" w:rsidRDefault="00CC48E4">
            <w:pPr>
              <w:pStyle w:val="ConsPlusNormal"/>
            </w:pPr>
            <w:r>
              <w:t>белый</w:t>
            </w:r>
          </w:p>
        </w:tc>
        <w:tc>
          <w:tcPr>
            <w:tcW w:w="3105" w:type="dxa"/>
          </w:tcPr>
          <w:p w:rsidR="00CC48E4" w:rsidRDefault="00CC48E4">
            <w:pPr>
              <w:pStyle w:val="ConsPlusNormal"/>
            </w:pPr>
            <w:r>
              <w:t>свыше 85 до 100</w:t>
            </w:r>
          </w:p>
        </w:tc>
        <w:tc>
          <w:tcPr>
            <w:tcW w:w="1740" w:type="dxa"/>
          </w:tcPr>
          <w:p w:rsidR="00CC48E4" w:rsidRDefault="00CC48E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740" w:type="dxa"/>
          </w:tcPr>
          <w:p w:rsidR="00CC48E4" w:rsidRDefault="00CC48E4">
            <w:pPr>
              <w:pStyle w:val="ConsPlusNormal"/>
              <w:jc w:val="center"/>
            </w:pPr>
            <w:r>
              <w:t>22</w:t>
            </w:r>
          </w:p>
        </w:tc>
      </w:tr>
      <w:tr w:rsidR="00CC48E4">
        <w:tc>
          <w:tcPr>
            <w:tcW w:w="1575" w:type="dxa"/>
          </w:tcPr>
          <w:p w:rsidR="00CC48E4" w:rsidRDefault="00CC48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70" w:type="dxa"/>
          </w:tcPr>
          <w:p w:rsidR="00CC48E4" w:rsidRDefault="00CC48E4">
            <w:pPr>
              <w:pStyle w:val="ConsPlusNormal"/>
            </w:pPr>
            <w:r>
              <w:t>оранжевый</w:t>
            </w:r>
          </w:p>
        </w:tc>
        <w:tc>
          <w:tcPr>
            <w:tcW w:w="3105" w:type="dxa"/>
          </w:tcPr>
          <w:p w:rsidR="00CC48E4" w:rsidRDefault="00CC48E4">
            <w:pPr>
              <w:pStyle w:val="ConsPlusNormal"/>
            </w:pPr>
            <w:r>
              <w:t>свыше 100 до 115</w:t>
            </w:r>
          </w:p>
        </w:tc>
        <w:tc>
          <w:tcPr>
            <w:tcW w:w="1740" w:type="dxa"/>
          </w:tcPr>
          <w:p w:rsidR="00CC48E4" w:rsidRDefault="00CC48E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740" w:type="dxa"/>
          </w:tcPr>
          <w:p w:rsidR="00CC48E4" w:rsidRDefault="00CC48E4">
            <w:pPr>
              <w:pStyle w:val="ConsPlusNormal"/>
              <w:jc w:val="center"/>
            </w:pPr>
            <w:r>
              <w:t>26</w:t>
            </w:r>
          </w:p>
        </w:tc>
      </w:tr>
      <w:tr w:rsidR="00CC48E4">
        <w:tc>
          <w:tcPr>
            <w:tcW w:w="1575" w:type="dxa"/>
          </w:tcPr>
          <w:p w:rsidR="00CC48E4" w:rsidRDefault="00CC48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70" w:type="dxa"/>
          </w:tcPr>
          <w:p w:rsidR="00CC48E4" w:rsidRDefault="00CC48E4">
            <w:pPr>
              <w:pStyle w:val="ConsPlusNormal"/>
            </w:pPr>
            <w:r>
              <w:t>фиолетовый</w:t>
            </w:r>
          </w:p>
        </w:tc>
        <w:tc>
          <w:tcPr>
            <w:tcW w:w="3105" w:type="dxa"/>
          </w:tcPr>
          <w:p w:rsidR="00CC48E4" w:rsidRDefault="00CC48E4">
            <w:pPr>
              <w:pStyle w:val="ConsPlusNormal"/>
            </w:pPr>
            <w:r>
              <w:t>свыше 115 до 130</w:t>
            </w:r>
          </w:p>
        </w:tc>
        <w:tc>
          <w:tcPr>
            <w:tcW w:w="1740" w:type="dxa"/>
          </w:tcPr>
          <w:p w:rsidR="00CC48E4" w:rsidRDefault="00CC48E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740" w:type="dxa"/>
          </w:tcPr>
          <w:p w:rsidR="00CC48E4" w:rsidRDefault="00CC48E4">
            <w:pPr>
              <w:pStyle w:val="ConsPlusNormal"/>
              <w:jc w:val="center"/>
            </w:pPr>
            <w:r>
              <w:t>30</w:t>
            </w:r>
          </w:p>
        </w:tc>
      </w:tr>
      <w:tr w:rsidR="00CC48E4">
        <w:tc>
          <w:tcPr>
            <w:tcW w:w="1575" w:type="dxa"/>
          </w:tcPr>
          <w:p w:rsidR="00CC48E4" w:rsidRDefault="00CC48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70" w:type="dxa"/>
          </w:tcPr>
          <w:p w:rsidR="00CC48E4" w:rsidRDefault="00CC48E4">
            <w:pPr>
              <w:pStyle w:val="ConsPlusNormal"/>
            </w:pPr>
            <w:r>
              <w:t>желтый</w:t>
            </w:r>
          </w:p>
        </w:tc>
        <w:tc>
          <w:tcPr>
            <w:tcW w:w="3105" w:type="dxa"/>
          </w:tcPr>
          <w:p w:rsidR="00CC48E4" w:rsidRDefault="00CC48E4">
            <w:pPr>
              <w:pStyle w:val="ConsPlusNormal"/>
            </w:pPr>
            <w:r>
              <w:t>свыше 130 до 145</w:t>
            </w:r>
          </w:p>
        </w:tc>
        <w:tc>
          <w:tcPr>
            <w:tcW w:w="1740" w:type="dxa"/>
          </w:tcPr>
          <w:p w:rsidR="00CC48E4" w:rsidRDefault="00CC48E4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740" w:type="dxa"/>
          </w:tcPr>
          <w:p w:rsidR="00CC48E4" w:rsidRDefault="00CC48E4">
            <w:pPr>
              <w:pStyle w:val="ConsPlusNormal"/>
              <w:jc w:val="center"/>
            </w:pPr>
            <w:r>
              <w:t>34</w:t>
            </w:r>
          </w:p>
        </w:tc>
      </w:tr>
      <w:tr w:rsidR="00CC48E4">
        <w:tc>
          <w:tcPr>
            <w:tcW w:w="1575" w:type="dxa"/>
          </w:tcPr>
          <w:p w:rsidR="00CC48E4" w:rsidRDefault="00CC48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70" w:type="dxa"/>
          </w:tcPr>
          <w:p w:rsidR="00CC48E4" w:rsidRDefault="00CC48E4">
            <w:pPr>
              <w:pStyle w:val="ConsPlusNormal"/>
            </w:pPr>
            <w:r>
              <w:t>красный</w:t>
            </w:r>
          </w:p>
        </w:tc>
        <w:tc>
          <w:tcPr>
            <w:tcW w:w="3105" w:type="dxa"/>
          </w:tcPr>
          <w:p w:rsidR="00CC48E4" w:rsidRDefault="00CC48E4">
            <w:pPr>
              <w:pStyle w:val="ConsPlusNormal"/>
            </w:pPr>
            <w:r>
              <w:t>от 145 до 160</w:t>
            </w:r>
          </w:p>
        </w:tc>
        <w:tc>
          <w:tcPr>
            <w:tcW w:w="1740" w:type="dxa"/>
          </w:tcPr>
          <w:p w:rsidR="00CC48E4" w:rsidRDefault="00CC48E4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740" w:type="dxa"/>
          </w:tcPr>
          <w:p w:rsidR="00CC48E4" w:rsidRDefault="00CC48E4">
            <w:pPr>
              <w:pStyle w:val="ConsPlusNormal"/>
              <w:jc w:val="center"/>
            </w:pPr>
            <w:r>
              <w:t>38</w:t>
            </w:r>
          </w:p>
        </w:tc>
      </w:tr>
      <w:tr w:rsidR="00CC48E4">
        <w:tc>
          <w:tcPr>
            <w:tcW w:w="1575" w:type="dxa"/>
          </w:tcPr>
          <w:p w:rsidR="00CC48E4" w:rsidRDefault="00CC48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70" w:type="dxa"/>
          </w:tcPr>
          <w:p w:rsidR="00CC48E4" w:rsidRDefault="00CC48E4">
            <w:pPr>
              <w:pStyle w:val="ConsPlusNormal"/>
            </w:pPr>
            <w:r>
              <w:t>зеленый</w:t>
            </w:r>
          </w:p>
        </w:tc>
        <w:tc>
          <w:tcPr>
            <w:tcW w:w="3105" w:type="dxa"/>
          </w:tcPr>
          <w:p w:rsidR="00CC48E4" w:rsidRDefault="00CC48E4">
            <w:pPr>
              <w:pStyle w:val="ConsPlusNormal"/>
            </w:pPr>
            <w:r>
              <w:t>от 160 до 175</w:t>
            </w:r>
          </w:p>
        </w:tc>
        <w:tc>
          <w:tcPr>
            <w:tcW w:w="1740" w:type="dxa"/>
          </w:tcPr>
          <w:p w:rsidR="00CC48E4" w:rsidRDefault="00CC48E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740" w:type="dxa"/>
          </w:tcPr>
          <w:p w:rsidR="00CC48E4" w:rsidRDefault="00CC48E4">
            <w:pPr>
              <w:pStyle w:val="ConsPlusNormal"/>
              <w:jc w:val="center"/>
            </w:pPr>
            <w:r>
              <w:t>42</w:t>
            </w:r>
          </w:p>
        </w:tc>
      </w:tr>
      <w:tr w:rsidR="00CC48E4">
        <w:tc>
          <w:tcPr>
            <w:tcW w:w="1575" w:type="dxa"/>
          </w:tcPr>
          <w:p w:rsidR="00CC48E4" w:rsidRDefault="00CC48E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70" w:type="dxa"/>
          </w:tcPr>
          <w:p w:rsidR="00CC48E4" w:rsidRDefault="00CC48E4">
            <w:pPr>
              <w:pStyle w:val="ConsPlusNormal"/>
            </w:pPr>
            <w:r>
              <w:t>голубой</w:t>
            </w:r>
          </w:p>
        </w:tc>
        <w:tc>
          <w:tcPr>
            <w:tcW w:w="3105" w:type="dxa"/>
          </w:tcPr>
          <w:p w:rsidR="00CC48E4" w:rsidRDefault="00CC48E4">
            <w:pPr>
              <w:pStyle w:val="ConsPlusNormal"/>
            </w:pPr>
            <w:r>
              <w:t>свыше 175</w:t>
            </w:r>
          </w:p>
        </w:tc>
        <w:tc>
          <w:tcPr>
            <w:tcW w:w="1740" w:type="dxa"/>
          </w:tcPr>
          <w:p w:rsidR="00CC48E4" w:rsidRDefault="00CC48E4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740" w:type="dxa"/>
          </w:tcPr>
          <w:p w:rsidR="00CC48E4" w:rsidRDefault="00CC48E4">
            <w:pPr>
              <w:pStyle w:val="ConsPlusNormal"/>
              <w:jc w:val="center"/>
            </w:pPr>
            <w:r>
              <w:t>46</w:t>
            </w:r>
          </w:p>
        </w:tc>
      </w:tr>
      <w:tr w:rsidR="00CC48E4">
        <w:tc>
          <w:tcPr>
            <w:tcW w:w="1575" w:type="dxa"/>
          </w:tcPr>
          <w:p w:rsidR="00CC48E4" w:rsidRDefault="00CC48E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70" w:type="dxa"/>
          </w:tcPr>
          <w:p w:rsidR="00CC48E4" w:rsidRDefault="00CC48E4">
            <w:pPr>
              <w:pStyle w:val="ConsPlusNormal"/>
            </w:pPr>
            <w:r>
              <w:t>черный</w:t>
            </w:r>
          </w:p>
        </w:tc>
        <w:tc>
          <w:tcPr>
            <w:tcW w:w="3105" w:type="dxa"/>
          </w:tcPr>
          <w:p w:rsidR="00CC48E4" w:rsidRDefault="00CC48E4">
            <w:pPr>
              <w:pStyle w:val="ConsPlusNormal"/>
            </w:pPr>
            <w:r>
              <w:t>свыше 185</w:t>
            </w:r>
          </w:p>
        </w:tc>
        <w:tc>
          <w:tcPr>
            <w:tcW w:w="1740" w:type="dxa"/>
          </w:tcPr>
          <w:p w:rsidR="00CC48E4" w:rsidRDefault="00CC48E4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740" w:type="dxa"/>
          </w:tcPr>
          <w:p w:rsidR="00CC48E4" w:rsidRDefault="00CC48E4">
            <w:pPr>
              <w:pStyle w:val="ConsPlusNormal"/>
              <w:jc w:val="center"/>
            </w:pPr>
            <w:r>
              <w:t>50</w:t>
            </w:r>
          </w:p>
        </w:tc>
      </w:tr>
      <w:tr w:rsidR="00CC48E4">
        <w:tc>
          <w:tcPr>
            <w:tcW w:w="11430" w:type="dxa"/>
            <w:gridSpan w:val="5"/>
            <w:tcBorders>
              <w:bottom w:val="single" w:sz="4" w:space="0" w:color="auto"/>
            </w:tcBorders>
          </w:tcPr>
          <w:p w:rsidR="00CC48E4" w:rsidRDefault="00CC48E4">
            <w:pPr>
              <w:pStyle w:val="ConsPlusNormal"/>
              <w:jc w:val="both"/>
            </w:pPr>
            <w:r>
              <w:t>(п. 7 введен постановлением Совмина от 12.07.2024 N 502)</w:t>
            </w:r>
          </w:p>
        </w:tc>
      </w:tr>
    </w:tbl>
    <w:p w:rsidR="00CC48E4" w:rsidRDefault="00CC48E4">
      <w:pPr>
        <w:pStyle w:val="ConsPlusNormal"/>
        <w:sectPr w:rsidR="00CC48E4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  <w:ind w:firstLine="540"/>
        <w:jc w:val="both"/>
      </w:pPr>
      <w:r>
        <w:t>Длина кровати для детей в возрасте до 3 лет должна быть не менее 120 см, от 3 до 7 лет - не менее 140 см. Ширина кроватей для обучающихся в возрасте до 7 лет должна быть не менее 60 см.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Столы и стулья, парты должны иметь цветовую маркировку.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Высота подвеса нижнего края классной доски (в том числе интерактивной доски) должна быть 70 - 80 см в помещениях для детей от 4 до 10 лет, 95 см - для детей от 11 лет. Расстояние от первых столов, парт до доски должно быть в пределах 1,6 - 2 м в среднем ряду и 2,4 м - в крайних рядах, от последних столов, парт - не более 8,6 м.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Шкафы и другое оборудование устанавливаются у задней стены учебного помещения.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мастерских, производственных (учебно-производственных) мастерских: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столярные верстаки должны расставляться рядами перпендикулярно, параллельно или под углом 45° по отношению к окнам, слесарные - перпендикулярно;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сверлильные, заточные и другие станки должны устанавливаться на специальном фундаменте перпендикулярно, параллельно или под углом 30 - 45° по отношению к окнам;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швейные машины в кабинетах обслуживающих видов труда должны устанавливаться вдоль окон в 1 - 2 ряда;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должны быть обеспечены проходы между рядами станков, между станками в рядах, между рядами верстаков слесарных и столярных (не менее 0,8 м);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должны быть предусмотрены подставки для ног для использования при необходимости.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Комбинированный деревообрабатывающий станок должен размещаться в отдельном помещении и оборудоваться системой местной вытяжной вентиляции.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  <w:jc w:val="right"/>
        <w:outlineLvl w:val="2"/>
      </w:pPr>
      <w:r>
        <w:t>Приложение 9</w:t>
      </w:r>
    </w:p>
    <w:p w:rsidR="00CC48E4" w:rsidRDefault="00CC48E4">
      <w:pPr>
        <w:pStyle w:val="ConsPlusNormal"/>
        <w:jc w:val="right"/>
      </w:pPr>
      <w:r>
        <w:t>к специфическим санитарно-</w:t>
      </w:r>
    </w:p>
    <w:p w:rsidR="00CC48E4" w:rsidRDefault="00CC48E4">
      <w:pPr>
        <w:pStyle w:val="ConsPlusNormal"/>
        <w:jc w:val="right"/>
      </w:pPr>
      <w:r>
        <w:t>эпидемиологическим требованиям</w:t>
      </w:r>
    </w:p>
    <w:p w:rsidR="00CC48E4" w:rsidRDefault="00CC48E4">
      <w:pPr>
        <w:pStyle w:val="ConsPlusNormal"/>
        <w:jc w:val="right"/>
      </w:pPr>
      <w:r>
        <w:t>к содержанию и эксплуатации</w:t>
      </w:r>
    </w:p>
    <w:p w:rsidR="00CC48E4" w:rsidRDefault="00CC48E4">
      <w:pPr>
        <w:pStyle w:val="ConsPlusNormal"/>
        <w:jc w:val="right"/>
      </w:pPr>
      <w:r>
        <w:t>учреждений образования</w:t>
      </w:r>
    </w:p>
    <w:p w:rsidR="00CC48E4" w:rsidRDefault="00CC48E4">
      <w:pPr>
        <w:pStyle w:val="ConsPlusNormal"/>
      </w:pPr>
    </w:p>
    <w:p w:rsidR="00CC48E4" w:rsidRDefault="00CC48E4">
      <w:pPr>
        <w:pStyle w:val="ConsPlusTitle"/>
        <w:jc w:val="center"/>
      </w:pPr>
      <w:bookmarkStart w:id="20" w:name="Par1107"/>
      <w:bookmarkEnd w:id="20"/>
      <w:r>
        <w:t>ТРЕБОВАНИЯ</w:t>
      </w:r>
    </w:p>
    <w:p w:rsidR="00CC48E4" w:rsidRDefault="00CC48E4">
      <w:pPr>
        <w:pStyle w:val="ConsPlusTitle"/>
        <w:jc w:val="center"/>
      </w:pPr>
      <w:r>
        <w:t>К КАБИНЕТАМ УЧЕБНО-ВЫЧИСЛИТЕЛЬНОЙ ТЕХНИКИ В УЧРЕЖДЕНИЯХ, РЕЖИМУ РАБОТЫ С ЭЛЕКТРОННЫМИ СРЕДСТВАМИ ОБУЧЕНИЯ</w:t>
      </w:r>
    </w:p>
    <w:p w:rsidR="00CC48E4" w:rsidRDefault="00CC48E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C48E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C48E4" w:rsidRDefault="00CC48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Совмина от 12.07.2024 N 502)</w:t>
            </w:r>
          </w:p>
        </w:tc>
      </w:tr>
    </w:tbl>
    <w:p w:rsidR="00CC48E4" w:rsidRDefault="00CC48E4">
      <w:pPr>
        <w:pStyle w:val="ConsPlusNormal"/>
      </w:pPr>
    </w:p>
    <w:p w:rsidR="00CC48E4" w:rsidRDefault="00CC48E4">
      <w:pPr>
        <w:pStyle w:val="ConsPlusNormal"/>
        <w:ind w:firstLine="540"/>
        <w:jc w:val="both"/>
      </w:pPr>
      <w:r>
        <w:t>В кабинетах (помещениях) учебно-вычислительной техники: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ориентация окон должны быть преимущественно на север, северо-восток, восток, запад или северо-запад и обеспечивать коэффициент естественной освещенности не ниже 1,5 процента;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искусственное освещение не должно создавать бликов на поверхности экрана монитора (используются светильники с зеркальными параболическими решетками);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вне зависимости от периода года температура воздуха должна быть в пределах +19 - +21 °C, относительная влажность воздуха - 30 - 60 процентов, скорость движения воздуха - не более 0,1 м/с;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площадь должна быть не менее 4,5 кв. м на одно рабочее место;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lastRenderedPageBreak/>
        <w:t>полы должны обладать антистатическими свойствами.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При оборудовании кабинетов учебно-вычислительной техники в учреждениях (за исключением портативных ПЭВМ при их работе от аккумулятора):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должны использоваться специальные одноместные столы для установки монитора и клавиатуры;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ширина поверхности стола должна быть не менее 75 см, глубина - не менее 55 см;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рабочий стул (кресло) должен быть подъемно-поворотным, регулируемым по высоте и углам наклона сиденья и спинки, расстоянию спинки от переднего края сиденья, поверхность сиденья, спинки стула должна быть полумягкой с нескользящим покрытием;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при расстановке столов (периметральной, рядной или центральной) расстояние между тылом одного монитора и экраном другого должно быть не менее 2 м, между боковыми поверхностями мониторов - не менее 1,2 м;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уровень глаз обучающихся при вертикально расположенном экране монитора должен приходиться на центр или 2/3 высоты экрана.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При работе с электронными средствами обучения: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уровни физических факторов (уровни электромагнитных и электростатических полей, вибрации, ультрафиолетового, инфракрасного, видимого и мягкого рентгеновского излучений) не должны превышать предельно допустимые уровни, установленные для факторов производственной среды при работе с соответствующим оборудованием;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уровни звукового давления и уровни звука не должны превышать уровни, установленные в таблице 1.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jc w:val="right"/>
        <w:outlineLvl w:val="3"/>
      </w:pPr>
      <w:r>
        <w:t>Таблица 1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jc w:val="center"/>
      </w:pPr>
      <w:r>
        <w:t>Предельно допустимые уровни звука, эквивалентные уровни звука и уровни звукового давления в октавных полосах частот при работе с электронными средствами обучения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sectPr w:rsidR="00CC48E4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5"/>
        <w:gridCol w:w="585"/>
        <w:gridCol w:w="870"/>
        <w:gridCol w:w="870"/>
        <w:gridCol w:w="870"/>
        <w:gridCol w:w="1095"/>
        <w:gridCol w:w="1095"/>
        <w:gridCol w:w="1095"/>
        <w:gridCol w:w="1020"/>
        <w:gridCol w:w="2955"/>
      </w:tblGrid>
      <w:tr w:rsidR="00CC48E4">
        <w:tc>
          <w:tcPr>
            <w:tcW w:w="859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lastRenderedPageBreak/>
              <w:t>Уровни звукового давления, дБ, в октавных полосах со среднегеометрическими частотами, Гц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Уровни звука, эквивалентные уровни звука, дБА</w:t>
            </w:r>
          </w:p>
        </w:tc>
      </w:tr>
      <w:tr w:rsidR="00CC48E4"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8000</w:t>
            </w: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</w:p>
        </w:tc>
      </w:tr>
      <w:tr w:rsidR="00CC48E4"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50</w:t>
            </w:r>
          </w:p>
        </w:tc>
      </w:tr>
    </w:tbl>
    <w:p w:rsidR="00CC48E4" w:rsidRDefault="00CC48E4">
      <w:pPr>
        <w:pStyle w:val="ConsPlusNormal"/>
      </w:pPr>
    </w:p>
    <w:p w:rsidR="00CC48E4" w:rsidRDefault="00CC48E4">
      <w:pPr>
        <w:pStyle w:val="ConsPlusNormal"/>
        <w:jc w:val="right"/>
        <w:outlineLvl w:val="3"/>
      </w:pPr>
      <w:r>
        <w:t>Таблица 2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jc w:val="center"/>
      </w:pPr>
      <w:r>
        <w:t>Режим работы с электронными средствами обучения</w:t>
      </w:r>
    </w:p>
    <w:p w:rsidR="00CC48E4" w:rsidRDefault="00CC48E4">
      <w:pPr>
        <w:pStyle w:val="ConsPlusNormal"/>
        <w:jc w:val="center"/>
      </w:pPr>
      <w:r>
        <w:t>(в ред. постановления Совмина от 12.07.2024 N 502)</w:t>
      </w:r>
    </w:p>
    <w:p w:rsidR="00CC48E4" w:rsidRDefault="00CC48E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5"/>
        <w:gridCol w:w="2565"/>
        <w:gridCol w:w="1575"/>
        <w:gridCol w:w="2265"/>
        <w:gridCol w:w="2640"/>
        <w:gridCol w:w="2670"/>
      </w:tblGrid>
      <w:tr w:rsidR="00CC48E4">
        <w:tc>
          <w:tcPr>
            <w:tcW w:w="24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E4" w:rsidRDefault="00CC48E4">
            <w:pPr>
              <w:pStyle w:val="ConsPlusNormal"/>
              <w:jc w:val="center"/>
            </w:pPr>
            <w:r>
              <w:t>Возраст детей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E4" w:rsidRDefault="00CC48E4">
            <w:pPr>
              <w:pStyle w:val="ConsPlusNormal"/>
              <w:jc w:val="center"/>
            </w:pPr>
            <w:r>
              <w:t>Количество занятий с использованием электронных средств обучения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E4" w:rsidRDefault="00CC48E4">
            <w:pPr>
              <w:pStyle w:val="ConsPlusNormal"/>
              <w:jc w:val="center"/>
            </w:pPr>
            <w:r>
              <w:t>Общая плотность занятия не должна превышать, процентов</w:t>
            </w:r>
          </w:p>
        </w:tc>
        <w:tc>
          <w:tcPr>
            <w:tcW w:w="7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8E4" w:rsidRDefault="00CC48E4">
            <w:pPr>
              <w:pStyle w:val="ConsPlusNormal"/>
              <w:jc w:val="center"/>
            </w:pPr>
            <w:r>
              <w:t>Продолжительность непрерывного занятия, связанного с фиксацией взгляда на видеомониторе, минут</w:t>
            </w:r>
          </w:p>
        </w:tc>
      </w:tr>
      <w:tr w:rsidR="00CC48E4">
        <w:tc>
          <w:tcPr>
            <w:tcW w:w="24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4" w:rsidRDefault="00CC48E4">
            <w:pPr>
              <w:pStyle w:val="ConsPlusNormal"/>
              <w:ind w:firstLine="540"/>
              <w:jc w:val="both"/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4" w:rsidRDefault="00CC48E4">
            <w:pPr>
              <w:pStyle w:val="ConsPlusNormal"/>
              <w:ind w:firstLine="540"/>
              <w:jc w:val="both"/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4" w:rsidRDefault="00CC48E4">
            <w:pPr>
              <w:pStyle w:val="ConsPlusNormal"/>
              <w:ind w:firstLine="540"/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E4" w:rsidRDefault="00CC48E4">
            <w:pPr>
              <w:pStyle w:val="ConsPlusNormal"/>
              <w:jc w:val="center"/>
            </w:pPr>
            <w:r>
              <w:t>при использовании ПЭВМ, за исключением портативных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E4" w:rsidRDefault="00CC48E4">
            <w:pPr>
              <w:pStyle w:val="ConsPlusNormal"/>
              <w:jc w:val="center"/>
            </w:pPr>
            <w:r>
              <w:t>при использовании ВДТ и портативных ПЭВМ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8E4" w:rsidRDefault="00CC48E4">
            <w:pPr>
              <w:pStyle w:val="ConsPlusNormal"/>
              <w:jc w:val="center"/>
            </w:pPr>
            <w:r>
              <w:t>при использовании интерактивной доски, непрерывная/</w:t>
            </w:r>
            <w:r>
              <w:br/>
              <w:t>суммарная</w:t>
            </w:r>
          </w:p>
        </w:tc>
      </w:tr>
      <w:tr w:rsidR="00CC48E4">
        <w:tc>
          <w:tcPr>
            <w:tcW w:w="2475" w:type="dxa"/>
            <w:tcBorders>
              <w:top w:val="single" w:sz="4" w:space="0" w:color="auto"/>
            </w:tcBorders>
          </w:tcPr>
          <w:p w:rsidR="00CC48E4" w:rsidRDefault="00CC48E4">
            <w:pPr>
              <w:pStyle w:val="ConsPlusNormal"/>
            </w:pPr>
            <w:r>
              <w:t>5 - 6 лет</w:t>
            </w:r>
          </w:p>
        </w:tc>
        <w:tc>
          <w:tcPr>
            <w:tcW w:w="2565" w:type="dxa"/>
            <w:tcBorders>
              <w:top w:val="single" w:sz="4" w:space="0" w:color="auto"/>
            </w:tcBorders>
          </w:tcPr>
          <w:p w:rsidR="00CC48E4" w:rsidRDefault="00CC48E4">
            <w:pPr>
              <w:pStyle w:val="ConsPlusNormal"/>
            </w:pPr>
            <w:r>
              <w:t>не более 2 раз в неделю</w:t>
            </w:r>
          </w:p>
        </w:tc>
        <w:tc>
          <w:tcPr>
            <w:tcW w:w="1575" w:type="dxa"/>
            <w:tcBorders>
              <w:top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40" w:type="dxa"/>
            <w:tcBorders>
              <w:top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70" w:type="dxa"/>
            <w:tcBorders>
              <w:top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5/15</w:t>
            </w:r>
          </w:p>
        </w:tc>
      </w:tr>
      <w:tr w:rsidR="00CC48E4">
        <w:tc>
          <w:tcPr>
            <w:tcW w:w="2475" w:type="dxa"/>
          </w:tcPr>
          <w:p w:rsidR="00CC48E4" w:rsidRDefault="00CC48E4">
            <w:pPr>
              <w:pStyle w:val="ConsPlusNormal"/>
            </w:pPr>
            <w:r>
              <w:t>6 - 7 лет</w:t>
            </w:r>
            <w:r>
              <w:br/>
              <w:t>(I класс)</w:t>
            </w:r>
          </w:p>
        </w:tc>
        <w:tc>
          <w:tcPr>
            <w:tcW w:w="2565" w:type="dxa"/>
          </w:tcPr>
          <w:p w:rsidR="00CC48E4" w:rsidRDefault="00CC48E4">
            <w:pPr>
              <w:pStyle w:val="ConsPlusNormal"/>
            </w:pPr>
            <w:r>
              <w:t>не более 1 раза в день</w:t>
            </w:r>
          </w:p>
        </w:tc>
        <w:tc>
          <w:tcPr>
            <w:tcW w:w="1575" w:type="dxa"/>
          </w:tcPr>
          <w:p w:rsidR="00CC48E4" w:rsidRDefault="00CC48E4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265" w:type="dxa"/>
          </w:tcPr>
          <w:p w:rsidR="00CC48E4" w:rsidRDefault="00CC48E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40" w:type="dxa"/>
          </w:tcPr>
          <w:p w:rsidR="00CC48E4" w:rsidRDefault="00CC48E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70" w:type="dxa"/>
          </w:tcPr>
          <w:p w:rsidR="00CC48E4" w:rsidRDefault="00CC48E4">
            <w:pPr>
              <w:pStyle w:val="ConsPlusNormal"/>
              <w:jc w:val="center"/>
            </w:pPr>
            <w:r>
              <w:t>5/25</w:t>
            </w:r>
          </w:p>
        </w:tc>
      </w:tr>
      <w:tr w:rsidR="00CC48E4">
        <w:tc>
          <w:tcPr>
            <w:tcW w:w="2475" w:type="dxa"/>
          </w:tcPr>
          <w:p w:rsidR="00CC48E4" w:rsidRDefault="00CC48E4">
            <w:pPr>
              <w:pStyle w:val="ConsPlusNormal"/>
            </w:pPr>
            <w:r>
              <w:t>8 - 9 лет</w:t>
            </w:r>
            <w:r>
              <w:br/>
              <w:t>(II - IV классы)</w:t>
            </w:r>
          </w:p>
        </w:tc>
        <w:tc>
          <w:tcPr>
            <w:tcW w:w="2565" w:type="dxa"/>
          </w:tcPr>
          <w:p w:rsidR="00CC48E4" w:rsidRDefault="00CC48E4">
            <w:pPr>
              <w:pStyle w:val="ConsPlusNormal"/>
            </w:pPr>
            <w:r>
              <w:t>не более 1 раза в день</w:t>
            </w:r>
          </w:p>
        </w:tc>
        <w:tc>
          <w:tcPr>
            <w:tcW w:w="1575" w:type="dxa"/>
          </w:tcPr>
          <w:p w:rsidR="00CC48E4" w:rsidRDefault="00CC48E4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265" w:type="dxa"/>
          </w:tcPr>
          <w:p w:rsidR="00CC48E4" w:rsidRDefault="00CC48E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640" w:type="dxa"/>
          </w:tcPr>
          <w:p w:rsidR="00CC48E4" w:rsidRDefault="00CC48E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70" w:type="dxa"/>
          </w:tcPr>
          <w:p w:rsidR="00CC48E4" w:rsidRDefault="00CC48E4">
            <w:pPr>
              <w:pStyle w:val="ConsPlusNormal"/>
              <w:jc w:val="center"/>
            </w:pPr>
            <w:r>
              <w:t>5/25</w:t>
            </w:r>
          </w:p>
        </w:tc>
      </w:tr>
      <w:tr w:rsidR="00CC48E4">
        <w:tc>
          <w:tcPr>
            <w:tcW w:w="2475" w:type="dxa"/>
          </w:tcPr>
          <w:p w:rsidR="00CC48E4" w:rsidRDefault="00CC48E4">
            <w:pPr>
              <w:pStyle w:val="ConsPlusNormal"/>
            </w:pPr>
            <w:r>
              <w:t>10 - 12 лет</w:t>
            </w:r>
            <w:r>
              <w:br/>
              <w:t>(V - VII классы)</w:t>
            </w:r>
          </w:p>
        </w:tc>
        <w:tc>
          <w:tcPr>
            <w:tcW w:w="2565" w:type="dxa"/>
          </w:tcPr>
          <w:p w:rsidR="00CC48E4" w:rsidRDefault="00CC48E4">
            <w:pPr>
              <w:pStyle w:val="ConsPlusNormal"/>
            </w:pPr>
            <w:r>
              <w:t>не более 2 раз в день</w:t>
            </w:r>
          </w:p>
        </w:tc>
        <w:tc>
          <w:tcPr>
            <w:tcW w:w="1575" w:type="dxa"/>
          </w:tcPr>
          <w:p w:rsidR="00CC48E4" w:rsidRDefault="00CC48E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265" w:type="dxa"/>
          </w:tcPr>
          <w:p w:rsidR="00CC48E4" w:rsidRDefault="00CC48E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640" w:type="dxa"/>
          </w:tcPr>
          <w:p w:rsidR="00CC48E4" w:rsidRDefault="00CC48E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670" w:type="dxa"/>
          </w:tcPr>
          <w:p w:rsidR="00CC48E4" w:rsidRDefault="00CC48E4">
            <w:pPr>
              <w:pStyle w:val="ConsPlusNormal"/>
              <w:jc w:val="center"/>
            </w:pPr>
            <w:r>
              <w:t>10/30</w:t>
            </w:r>
          </w:p>
        </w:tc>
      </w:tr>
      <w:tr w:rsidR="00CC48E4">
        <w:tc>
          <w:tcPr>
            <w:tcW w:w="2475" w:type="dxa"/>
          </w:tcPr>
          <w:p w:rsidR="00CC48E4" w:rsidRDefault="00CC48E4">
            <w:pPr>
              <w:pStyle w:val="ConsPlusNormal"/>
            </w:pPr>
            <w:r>
              <w:t>13 - 14 лет</w:t>
            </w:r>
            <w:r>
              <w:br/>
              <w:t>(VIII - IX классы)</w:t>
            </w:r>
          </w:p>
        </w:tc>
        <w:tc>
          <w:tcPr>
            <w:tcW w:w="2565" w:type="dxa"/>
          </w:tcPr>
          <w:p w:rsidR="00CC48E4" w:rsidRDefault="00CC48E4">
            <w:pPr>
              <w:pStyle w:val="ConsPlusNormal"/>
            </w:pPr>
            <w:r>
              <w:t>не более 2 раз в день</w:t>
            </w:r>
          </w:p>
        </w:tc>
        <w:tc>
          <w:tcPr>
            <w:tcW w:w="1575" w:type="dxa"/>
          </w:tcPr>
          <w:p w:rsidR="00CC48E4" w:rsidRDefault="00CC48E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265" w:type="dxa"/>
          </w:tcPr>
          <w:p w:rsidR="00CC48E4" w:rsidRDefault="00CC48E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640" w:type="dxa"/>
          </w:tcPr>
          <w:p w:rsidR="00CC48E4" w:rsidRDefault="00CC48E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670" w:type="dxa"/>
          </w:tcPr>
          <w:p w:rsidR="00CC48E4" w:rsidRDefault="00CC48E4">
            <w:pPr>
              <w:pStyle w:val="ConsPlusNormal"/>
              <w:jc w:val="center"/>
            </w:pPr>
            <w:r>
              <w:t>10/30</w:t>
            </w:r>
          </w:p>
        </w:tc>
      </w:tr>
      <w:tr w:rsidR="00CC48E4">
        <w:tc>
          <w:tcPr>
            <w:tcW w:w="2475" w:type="dxa"/>
          </w:tcPr>
          <w:p w:rsidR="00CC48E4" w:rsidRDefault="00CC48E4">
            <w:pPr>
              <w:pStyle w:val="ConsPlusNormal"/>
            </w:pPr>
            <w:r>
              <w:t>15 - 16 лет</w:t>
            </w:r>
            <w:r>
              <w:br/>
              <w:t>(X - XI классы, первые и вторые курсы учреждений профессионально-технического, среднего специального образования)</w:t>
            </w:r>
          </w:p>
        </w:tc>
        <w:tc>
          <w:tcPr>
            <w:tcW w:w="2565" w:type="dxa"/>
          </w:tcPr>
          <w:p w:rsidR="00CC48E4" w:rsidRDefault="00CC48E4">
            <w:pPr>
              <w:pStyle w:val="ConsPlusNormal"/>
            </w:pPr>
            <w:r>
              <w:t>не более 3 раз в день</w:t>
            </w:r>
          </w:p>
        </w:tc>
        <w:tc>
          <w:tcPr>
            <w:tcW w:w="1575" w:type="dxa"/>
          </w:tcPr>
          <w:p w:rsidR="00CC48E4" w:rsidRDefault="00CC48E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265" w:type="dxa"/>
          </w:tcPr>
          <w:p w:rsidR="00CC48E4" w:rsidRDefault="00CC48E4">
            <w:pPr>
              <w:pStyle w:val="ConsPlusNormal"/>
              <w:jc w:val="center"/>
            </w:pPr>
            <w:r>
              <w:t>30 на первом занятии согласно расписанию и по 20 на двух последующих занятиях</w:t>
            </w:r>
          </w:p>
        </w:tc>
        <w:tc>
          <w:tcPr>
            <w:tcW w:w="2640" w:type="dxa"/>
          </w:tcPr>
          <w:p w:rsidR="00CC48E4" w:rsidRDefault="00CC48E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670" w:type="dxa"/>
          </w:tcPr>
          <w:p w:rsidR="00CC48E4" w:rsidRDefault="00CC48E4">
            <w:pPr>
              <w:pStyle w:val="ConsPlusNormal"/>
              <w:jc w:val="center"/>
            </w:pPr>
            <w:r>
              <w:t>10/30</w:t>
            </w:r>
          </w:p>
        </w:tc>
      </w:tr>
      <w:tr w:rsidR="00CC48E4">
        <w:tc>
          <w:tcPr>
            <w:tcW w:w="2475" w:type="dxa"/>
            <w:tcBorders>
              <w:bottom w:val="single" w:sz="4" w:space="0" w:color="auto"/>
            </w:tcBorders>
          </w:tcPr>
          <w:p w:rsidR="00CC48E4" w:rsidRDefault="00CC48E4">
            <w:pPr>
              <w:pStyle w:val="ConsPlusNormal"/>
            </w:pPr>
            <w:r>
              <w:lastRenderedPageBreak/>
              <w:t>от 17 лет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CC48E4" w:rsidRDefault="00CC48E4">
            <w:pPr>
              <w:pStyle w:val="ConsPlusNormal"/>
            </w:pPr>
            <w:r>
              <w:t>не более 3 раз в день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30 (на каждом занятии)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-</w:t>
            </w:r>
          </w:p>
        </w:tc>
      </w:tr>
    </w:tbl>
    <w:p w:rsidR="00CC48E4" w:rsidRDefault="00CC48E4">
      <w:pPr>
        <w:pStyle w:val="ConsPlusNormal"/>
        <w:ind w:firstLine="540"/>
        <w:jc w:val="both"/>
        <w:sectPr w:rsidR="00CC48E4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CC48E4" w:rsidRDefault="00CC48E4">
      <w:pPr>
        <w:pStyle w:val="ConsPlusNormal"/>
        <w:ind w:firstLine="540"/>
        <w:jc w:val="both"/>
      </w:pPr>
    </w:p>
    <w:p w:rsidR="00CC48E4" w:rsidRDefault="00CC48E4">
      <w:pPr>
        <w:pStyle w:val="ConsPlusNormal"/>
        <w:ind w:firstLine="540"/>
        <w:jc w:val="both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  <w:jc w:val="right"/>
        <w:outlineLvl w:val="2"/>
      </w:pPr>
      <w:r>
        <w:t>Приложение 10</w:t>
      </w:r>
    </w:p>
    <w:p w:rsidR="00CC48E4" w:rsidRDefault="00CC48E4">
      <w:pPr>
        <w:pStyle w:val="ConsPlusNormal"/>
        <w:jc w:val="right"/>
      </w:pPr>
      <w:r>
        <w:t>к специфическим санитарно-</w:t>
      </w:r>
    </w:p>
    <w:p w:rsidR="00CC48E4" w:rsidRDefault="00CC48E4">
      <w:pPr>
        <w:pStyle w:val="ConsPlusNormal"/>
        <w:jc w:val="right"/>
      </w:pPr>
      <w:r>
        <w:t>эпидемиологическим требованиям</w:t>
      </w:r>
    </w:p>
    <w:p w:rsidR="00CC48E4" w:rsidRDefault="00CC48E4">
      <w:pPr>
        <w:pStyle w:val="ConsPlusNormal"/>
        <w:jc w:val="right"/>
      </w:pPr>
      <w:r>
        <w:t>к содержанию и эксплуатации</w:t>
      </w:r>
    </w:p>
    <w:p w:rsidR="00CC48E4" w:rsidRDefault="00CC48E4">
      <w:pPr>
        <w:pStyle w:val="ConsPlusNormal"/>
        <w:jc w:val="right"/>
      </w:pPr>
      <w:r>
        <w:t>учреждений образования</w:t>
      </w:r>
    </w:p>
    <w:p w:rsidR="00CC48E4" w:rsidRDefault="00CC48E4">
      <w:pPr>
        <w:pStyle w:val="ConsPlusNormal"/>
      </w:pPr>
    </w:p>
    <w:p w:rsidR="00CC48E4" w:rsidRDefault="00CC48E4">
      <w:pPr>
        <w:pStyle w:val="ConsPlusTitle"/>
        <w:jc w:val="center"/>
      </w:pPr>
      <w:bookmarkStart w:id="21" w:name="Par1218"/>
      <w:bookmarkEnd w:id="21"/>
      <w:r>
        <w:t>ТРЕБОВАНИЯ</w:t>
      </w:r>
    </w:p>
    <w:p w:rsidR="00CC48E4" w:rsidRDefault="00CC48E4">
      <w:pPr>
        <w:pStyle w:val="ConsPlusTitle"/>
        <w:jc w:val="center"/>
      </w:pPr>
      <w:r>
        <w:t>К СОДЕРЖАНИЮ ПОСТЕЛЬНЫХ ПРИНАДЛЕЖНОСТЕЙ И ПОСТЕЛЬНОГО БЕЛЬЯ В УЧРЕЖДЕНИЯХ</w:t>
      </w:r>
    </w:p>
    <w:p w:rsidR="00CC48E4" w:rsidRDefault="00CC48E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C48E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C48E4" w:rsidRDefault="00CC48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Совмина от 31.08.2022 N 570)</w:t>
            </w:r>
          </w:p>
        </w:tc>
      </w:tr>
    </w:tbl>
    <w:p w:rsidR="00CC48E4" w:rsidRDefault="00CC48E4">
      <w:pPr>
        <w:pStyle w:val="ConsPlusNormal"/>
      </w:pPr>
    </w:p>
    <w:p w:rsidR="00CC48E4" w:rsidRDefault="00CC48E4">
      <w:pPr>
        <w:pStyle w:val="ConsPlusNormal"/>
        <w:ind w:firstLine="540"/>
        <w:jc w:val="both"/>
      </w:pPr>
      <w:r>
        <w:t>В учреждениях: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постельные принадлежности должны быть индивидуальными;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постельное белье и полотенца при их смене должны закрепляться за каждым проживающим;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смена постельного белья должна производиться по мере загрязнения, но не реже одного раза в две недели в учреждениях для детей с дневным пребыванием детей и не реже одного раза в неделю - в местах проживания обучающихся;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смена полотенец должна производиться по мере загрязнения, но не реже одного раза в неделю;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загрязненное физиологическими выделениями нательное и постельное белье должно сменяться незамедлительно;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постельные принадлежности не реже одного раза в год должны просушиваться, при загрязнении подвергаться химической чистке;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не допускается использование домашних постельных принадлежностей;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не допускаются, за исключением мест проживания обучающихся учреждений высшего образования, использование личного постельного белья, стирка на дому постельного белья и полотенец учреждения;</w:t>
      </w:r>
    </w:p>
    <w:p w:rsidR="00CC48E4" w:rsidRDefault="00CC48E4">
      <w:pPr>
        <w:pStyle w:val="ConsPlusNormal"/>
        <w:jc w:val="both"/>
      </w:pPr>
      <w:r>
        <w:t>(в ред. постановления Совмина от 31.08.2022 N 570)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переодевание ребенка в возрасте от рождения до одного года должно производиться на чистой пеленке на пеленальном столе;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после использования индивидуальные губки для купания должны простирываться с применением моющего средства горячей водой, сушиться и храниться в промаркированных емкостях с крышкой;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для сбора грязного белья должны выделяться емкости;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хранить грязное белье в туалетных помещениях или других специально отведенных для этой цели местах помещений групповой ячейки допускается не более 12 часов;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разборка грязного белья допускается только в специально отведенных для этой цели помещениях;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для работы с грязным бельем работники должны быть обеспечены сменной санитарной одеждой.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  <w:jc w:val="right"/>
        <w:outlineLvl w:val="2"/>
      </w:pPr>
      <w:r>
        <w:t>Приложение 11</w:t>
      </w:r>
    </w:p>
    <w:p w:rsidR="00CC48E4" w:rsidRDefault="00CC48E4">
      <w:pPr>
        <w:pStyle w:val="ConsPlusNormal"/>
        <w:jc w:val="right"/>
      </w:pPr>
      <w:r>
        <w:t>к специфическим санитарно-</w:t>
      </w:r>
    </w:p>
    <w:p w:rsidR="00CC48E4" w:rsidRDefault="00CC48E4">
      <w:pPr>
        <w:pStyle w:val="ConsPlusNormal"/>
        <w:jc w:val="right"/>
      </w:pPr>
      <w:r>
        <w:lastRenderedPageBreak/>
        <w:t>эпидемиологическим требованиям</w:t>
      </w:r>
    </w:p>
    <w:p w:rsidR="00CC48E4" w:rsidRDefault="00CC48E4">
      <w:pPr>
        <w:pStyle w:val="ConsPlusNormal"/>
        <w:jc w:val="right"/>
      </w:pPr>
      <w:r>
        <w:t>к содержанию и эксплуатации</w:t>
      </w:r>
    </w:p>
    <w:p w:rsidR="00CC48E4" w:rsidRDefault="00CC48E4">
      <w:pPr>
        <w:pStyle w:val="ConsPlusNormal"/>
        <w:jc w:val="right"/>
      </w:pPr>
      <w:r>
        <w:t>учреждений образования</w:t>
      </w:r>
    </w:p>
    <w:p w:rsidR="00CC48E4" w:rsidRDefault="00CC48E4">
      <w:pPr>
        <w:pStyle w:val="ConsPlusNormal"/>
      </w:pPr>
    </w:p>
    <w:p w:rsidR="00CC48E4" w:rsidRDefault="00CC48E4">
      <w:pPr>
        <w:pStyle w:val="ConsPlusTitle"/>
        <w:jc w:val="center"/>
      </w:pPr>
      <w:bookmarkStart w:id="22" w:name="Par1249"/>
      <w:bookmarkEnd w:id="22"/>
      <w:r>
        <w:t>ПРОДОЛЖИТЕЛЬНОСТЬ</w:t>
      </w:r>
    </w:p>
    <w:p w:rsidR="00CC48E4" w:rsidRDefault="00CC48E4">
      <w:pPr>
        <w:pStyle w:val="ConsPlusTitle"/>
        <w:jc w:val="center"/>
      </w:pPr>
      <w:r>
        <w:t>ОБЯЗАТЕЛЬНЫХ КОМПОНЕНТОВ РЕЖИМА ДНЯ ДЕТЕЙ В УЧРЕЖДЕНИЯХ С КРУГЛОСУТОЧНЫМ ПРЕБЫВАНИЕМ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sectPr w:rsidR="00CC48E4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30"/>
        <w:gridCol w:w="1740"/>
        <w:gridCol w:w="1890"/>
        <w:gridCol w:w="1995"/>
        <w:gridCol w:w="1995"/>
        <w:gridCol w:w="2835"/>
        <w:gridCol w:w="1680"/>
        <w:gridCol w:w="2760"/>
        <w:gridCol w:w="2955"/>
      </w:tblGrid>
      <w:tr w:rsidR="00CC48E4">
        <w:tc>
          <w:tcPr>
            <w:tcW w:w="12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E4" w:rsidRDefault="00CC48E4">
            <w:pPr>
              <w:pStyle w:val="ConsPlusNormal"/>
              <w:jc w:val="center"/>
            </w:pPr>
            <w:r>
              <w:lastRenderedPageBreak/>
              <w:t>Возраст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E4" w:rsidRDefault="00CC48E4">
            <w:pPr>
              <w:pStyle w:val="ConsPlusNormal"/>
              <w:jc w:val="center"/>
            </w:pPr>
            <w:r>
              <w:t>Количество основных приемов пищи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E4" w:rsidRDefault="00CC48E4">
            <w:pPr>
              <w:pStyle w:val="ConsPlusNormal"/>
              <w:jc w:val="center"/>
            </w:pPr>
            <w:r>
              <w:t>Пребывание на открытом воздухе, часов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E4" w:rsidRDefault="00CC48E4">
            <w:pPr>
              <w:pStyle w:val="ConsPlusNormal"/>
              <w:jc w:val="center"/>
            </w:pPr>
            <w:r>
              <w:t>Просмотр телепередач, видеофильмов в день, минут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E4" w:rsidRDefault="00CC48E4">
            <w:pPr>
              <w:pStyle w:val="ConsPlusNormal"/>
              <w:jc w:val="center"/>
            </w:pPr>
            <w:r>
              <w:t>Длительность отдыха по собственному выбору, часов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E4" w:rsidRDefault="00CC48E4">
            <w:pPr>
              <w:pStyle w:val="ConsPlusNormal"/>
              <w:jc w:val="center"/>
            </w:pPr>
            <w:r>
              <w:t>Самообслуживание (личная гигиена, туалет и другое), минут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E4" w:rsidRDefault="00CC48E4">
            <w:pPr>
              <w:pStyle w:val="ConsPlusNormal"/>
              <w:jc w:val="center"/>
            </w:pPr>
            <w:r>
              <w:t>Продолжительность дневного сна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8E4" w:rsidRDefault="00CC48E4">
            <w:pPr>
              <w:pStyle w:val="ConsPlusNormal"/>
              <w:jc w:val="center"/>
            </w:pPr>
            <w:r>
              <w:t>Продолжительность ночного сна, часов</w:t>
            </w:r>
          </w:p>
        </w:tc>
      </w:tr>
      <w:tr w:rsidR="00CC48E4">
        <w:tc>
          <w:tcPr>
            <w:tcW w:w="12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4" w:rsidRDefault="00CC48E4">
            <w:pPr>
              <w:pStyle w:val="ConsPlusNormal"/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4" w:rsidRDefault="00CC48E4">
            <w:pPr>
              <w:pStyle w:val="ConsPlusNormal"/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4" w:rsidRDefault="00CC48E4">
            <w:pPr>
              <w:pStyle w:val="ConsPlusNormal"/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4" w:rsidRDefault="00CC48E4">
            <w:pPr>
              <w:pStyle w:val="ConsPlusNormal"/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4" w:rsidRDefault="00CC48E4">
            <w:pPr>
              <w:pStyle w:val="ConsPlusNormal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4" w:rsidRDefault="00CC48E4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E4" w:rsidRDefault="00CC48E4">
            <w:pPr>
              <w:pStyle w:val="ConsPlusNormal"/>
              <w:jc w:val="center"/>
            </w:pPr>
            <w:r>
              <w:t>количество периодов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E4" w:rsidRDefault="00CC48E4">
            <w:pPr>
              <w:pStyle w:val="ConsPlusNormal"/>
              <w:jc w:val="center"/>
            </w:pPr>
            <w:r>
              <w:t>продолжительность каждого периода, часов</w:t>
            </w: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</w:p>
        </w:tc>
      </w:tr>
      <w:tr w:rsidR="00CC48E4">
        <w:tc>
          <w:tcPr>
            <w:tcW w:w="1230" w:type="dxa"/>
            <w:tcBorders>
              <w:top w:val="single" w:sz="4" w:space="0" w:color="auto"/>
            </w:tcBorders>
          </w:tcPr>
          <w:p w:rsidR="00CC48E4" w:rsidRDefault="00CC48E4">
            <w:pPr>
              <w:pStyle w:val="ConsPlusNormal"/>
            </w:pPr>
            <w:r>
              <w:t>1 - 3 месяца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6 - 7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60" w:type="dxa"/>
            <w:tcBorders>
              <w:top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2 и 1,5</w:t>
            </w:r>
          </w:p>
        </w:tc>
        <w:tc>
          <w:tcPr>
            <w:tcW w:w="2955" w:type="dxa"/>
            <w:tcBorders>
              <w:top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10 - 11</w:t>
            </w:r>
          </w:p>
        </w:tc>
      </w:tr>
      <w:tr w:rsidR="00CC48E4">
        <w:tc>
          <w:tcPr>
            <w:tcW w:w="1230" w:type="dxa"/>
          </w:tcPr>
          <w:p w:rsidR="00CC48E4" w:rsidRDefault="00CC48E4">
            <w:pPr>
              <w:pStyle w:val="ConsPlusNormal"/>
            </w:pPr>
            <w:r>
              <w:t>3 - 6 месяцев</w:t>
            </w:r>
          </w:p>
        </w:tc>
        <w:tc>
          <w:tcPr>
            <w:tcW w:w="1740" w:type="dxa"/>
          </w:tcPr>
          <w:p w:rsidR="00CC48E4" w:rsidRDefault="00CC48E4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1890" w:type="dxa"/>
          </w:tcPr>
          <w:p w:rsidR="00CC48E4" w:rsidRDefault="00CC48E4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1995" w:type="dxa"/>
          </w:tcPr>
          <w:p w:rsidR="00CC48E4" w:rsidRDefault="00CC48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95" w:type="dxa"/>
          </w:tcPr>
          <w:p w:rsidR="00CC48E4" w:rsidRDefault="00CC48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CC48E4" w:rsidRDefault="00CC48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0" w:type="dxa"/>
          </w:tcPr>
          <w:p w:rsidR="00CC48E4" w:rsidRDefault="00CC48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60" w:type="dxa"/>
          </w:tcPr>
          <w:p w:rsidR="00CC48E4" w:rsidRDefault="00CC48E4">
            <w:pPr>
              <w:pStyle w:val="ConsPlusNormal"/>
              <w:jc w:val="center"/>
            </w:pPr>
            <w:r>
              <w:t>2 и 1,5</w:t>
            </w:r>
          </w:p>
        </w:tc>
        <w:tc>
          <w:tcPr>
            <w:tcW w:w="2955" w:type="dxa"/>
          </w:tcPr>
          <w:p w:rsidR="00CC48E4" w:rsidRDefault="00CC48E4">
            <w:pPr>
              <w:pStyle w:val="ConsPlusNormal"/>
              <w:jc w:val="center"/>
            </w:pPr>
            <w:r>
              <w:t>10 - 11</w:t>
            </w:r>
          </w:p>
        </w:tc>
      </w:tr>
      <w:tr w:rsidR="00CC48E4">
        <w:tc>
          <w:tcPr>
            <w:tcW w:w="1230" w:type="dxa"/>
          </w:tcPr>
          <w:p w:rsidR="00CC48E4" w:rsidRDefault="00CC48E4">
            <w:pPr>
              <w:pStyle w:val="ConsPlusNormal"/>
            </w:pPr>
            <w:r>
              <w:t>6 - 9 месяцев</w:t>
            </w:r>
          </w:p>
        </w:tc>
        <w:tc>
          <w:tcPr>
            <w:tcW w:w="1740" w:type="dxa"/>
          </w:tcPr>
          <w:p w:rsidR="00CC48E4" w:rsidRDefault="00CC48E4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1890" w:type="dxa"/>
          </w:tcPr>
          <w:p w:rsidR="00CC48E4" w:rsidRDefault="00CC48E4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1995" w:type="dxa"/>
          </w:tcPr>
          <w:p w:rsidR="00CC48E4" w:rsidRDefault="00CC48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95" w:type="dxa"/>
          </w:tcPr>
          <w:p w:rsidR="00CC48E4" w:rsidRDefault="00CC48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CC48E4" w:rsidRDefault="00CC48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0" w:type="dxa"/>
          </w:tcPr>
          <w:p w:rsidR="00CC48E4" w:rsidRDefault="00CC48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60" w:type="dxa"/>
          </w:tcPr>
          <w:p w:rsidR="00CC48E4" w:rsidRDefault="00CC48E4">
            <w:pPr>
              <w:pStyle w:val="ConsPlusNormal"/>
              <w:jc w:val="center"/>
            </w:pPr>
            <w:r>
              <w:t>2 и 1,5</w:t>
            </w:r>
          </w:p>
        </w:tc>
        <w:tc>
          <w:tcPr>
            <w:tcW w:w="2955" w:type="dxa"/>
          </w:tcPr>
          <w:p w:rsidR="00CC48E4" w:rsidRDefault="00CC48E4">
            <w:pPr>
              <w:pStyle w:val="ConsPlusNormal"/>
              <w:jc w:val="center"/>
            </w:pPr>
            <w:r>
              <w:t>10 - 11</w:t>
            </w:r>
          </w:p>
        </w:tc>
      </w:tr>
      <w:tr w:rsidR="00CC48E4">
        <w:tc>
          <w:tcPr>
            <w:tcW w:w="1230" w:type="dxa"/>
          </w:tcPr>
          <w:p w:rsidR="00CC48E4" w:rsidRDefault="00CC48E4">
            <w:pPr>
              <w:pStyle w:val="ConsPlusNormal"/>
            </w:pPr>
            <w:r>
              <w:t>9 месяцев - 1 год</w:t>
            </w:r>
          </w:p>
        </w:tc>
        <w:tc>
          <w:tcPr>
            <w:tcW w:w="1740" w:type="dxa"/>
          </w:tcPr>
          <w:p w:rsidR="00CC48E4" w:rsidRDefault="00CC48E4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1890" w:type="dxa"/>
          </w:tcPr>
          <w:p w:rsidR="00CC48E4" w:rsidRDefault="00CC48E4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1995" w:type="dxa"/>
          </w:tcPr>
          <w:p w:rsidR="00CC48E4" w:rsidRDefault="00CC48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95" w:type="dxa"/>
          </w:tcPr>
          <w:p w:rsidR="00CC48E4" w:rsidRDefault="00CC48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CC48E4" w:rsidRDefault="00CC48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0" w:type="dxa"/>
          </w:tcPr>
          <w:p w:rsidR="00CC48E4" w:rsidRDefault="00CC48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60" w:type="dxa"/>
          </w:tcPr>
          <w:p w:rsidR="00CC48E4" w:rsidRDefault="00CC48E4">
            <w:pPr>
              <w:pStyle w:val="ConsPlusNormal"/>
              <w:jc w:val="center"/>
            </w:pPr>
            <w:r>
              <w:t>2,5, 2 и 1,5</w:t>
            </w:r>
          </w:p>
        </w:tc>
        <w:tc>
          <w:tcPr>
            <w:tcW w:w="2955" w:type="dxa"/>
          </w:tcPr>
          <w:p w:rsidR="00CC48E4" w:rsidRDefault="00CC48E4">
            <w:pPr>
              <w:pStyle w:val="ConsPlusNormal"/>
              <w:jc w:val="center"/>
            </w:pPr>
            <w:r>
              <w:t>10 - 11</w:t>
            </w:r>
          </w:p>
        </w:tc>
      </w:tr>
      <w:tr w:rsidR="00CC48E4">
        <w:tc>
          <w:tcPr>
            <w:tcW w:w="1230" w:type="dxa"/>
          </w:tcPr>
          <w:p w:rsidR="00CC48E4" w:rsidRDefault="00CC48E4">
            <w:pPr>
              <w:pStyle w:val="ConsPlusNormal"/>
            </w:pPr>
            <w:r>
              <w:t>1 - 1,5 года</w:t>
            </w:r>
          </w:p>
        </w:tc>
        <w:tc>
          <w:tcPr>
            <w:tcW w:w="1740" w:type="dxa"/>
          </w:tcPr>
          <w:p w:rsidR="00CC48E4" w:rsidRDefault="00CC48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90" w:type="dxa"/>
          </w:tcPr>
          <w:p w:rsidR="00CC48E4" w:rsidRDefault="00CC48E4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995" w:type="dxa"/>
          </w:tcPr>
          <w:p w:rsidR="00CC48E4" w:rsidRDefault="00CC48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95" w:type="dxa"/>
          </w:tcPr>
          <w:p w:rsidR="00CC48E4" w:rsidRDefault="00CC48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CC48E4" w:rsidRDefault="00CC48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0" w:type="dxa"/>
          </w:tcPr>
          <w:p w:rsidR="00CC48E4" w:rsidRDefault="00CC48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60" w:type="dxa"/>
          </w:tcPr>
          <w:p w:rsidR="00CC48E4" w:rsidRDefault="00CC48E4">
            <w:pPr>
              <w:pStyle w:val="ConsPlusNormal"/>
              <w:jc w:val="center"/>
            </w:pPr>
            <w:r>
              <w:t>2,5, 2 и 1,5</w:t>
            </w:r>
          </w:p>
        </w:tc>
        <w:tc>
          <w:tcPr>
            <w:tcW w:w="2955" w:type="dxa"/>
          </w:tcPr>
          <w:p w:rsidR="00CC48E4" w:rsidRDefault="00CC48E4">
            <w:pPr>
              <w:pStyle w:val="ConsPlusNormal"/>
              <w:jc w:val="center"/>
            </w:pPr>
            <w:r>
              <w:t>10 - 11</w:t>
            </w:r>
          </w:p>
        </w:tc>
      </w:tr>
      <w:tr w:rsidR="00CC48E4">
        <w:tc>
          <w:tcPr>
            <w:tcW w:w="1230" w:type="dxa"/>
          </w:tcPr>
          <w:p w:rsidR="00CC48E4" w:rsidRDefault="00CC48E4">
            <w:pPr>
              <w:pStyle w:val="ConsPlusNormal"/>
            </w:pPr>
            <w:r>
              <w:t>1,5 - 2 года</w:t>
            </w:r>
          </w:p>
        </w:tc>
        <w:tc>
          <w:tcPr>
            <w:tcW w:w="1740" w:type="dxa"/>
          </w:tcPr>
          <w:p w:rsidR="00CC48E4" w:rsidRDefault="00CC48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90" w:type="dxa"/>
          </w:tcPr>
          <w:p w:rsidR="00CC48E4" w:rsidRDefault="00CC48E4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995" w:type="dxa"/>
          </w:tcPr>
          <w:p w:rsidR="00CC48E4" w:rsidRDefault="00CC48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95" w:type="dxa"/>
          </w:tcPr>
          <w:p w:rsidR="00CC48E4" w:rsidRDefault="00CC48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CC48E4" w:rsidRDefault="00CC48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0" w:type="dxa"/>
          </w:tcPr>
          <w:p w:rsidR="00CC48E4" w:rsidRDefault="00CC48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60" w:type="dxa"/>
          </w:tcPr>
          <w:p w:rsidR="00CC48E4" w:rsidRDefault="00CC48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55" w:type="dxa"/>
          </w:tcPr>
          <w:p w:rsidR="00CC48E4" w:rsidRDefault="00CC48E4">
            <w:pPr>
              <w:pStyle w:val="ConsPlusNormal"/>
              <w:jc w:val="center"/>
            </w:pPr>
            <w:r>
              <w:t>10 - 11</w:t>
            </w:r>
          </w:p>
        </w:tc>
      </w:tr>
      <w:tr w:rsidR="00CC48E4">
        <w:tc>
          <w:tcPr>
            <w:tcW w:w="1230" w:type="dxa"/>
          </w:tcPr>
          <w:p w:rsidR="00CC48E4" w:rsidRDefault="00CC48E4">
            <w:pPr>
              <w:pStyle w:val="ConsPlusNormal"/>
            </w:pPr>
            <w:r>
              <w:t>2 - 3 года</w:t>
            </w:r>
          </w:p>
        </w:tc>
        <w:tc>
          <w:tcPr>
            <w:tcW w:w="1740" w:type="dxa"/>
          </w:tcPr>
          <w:p w:rsidR="00CC48E4" w:rsidRDefault="00CC48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90" w:type="dxa"/>
          </w:tcPr>
          <w:p w:rsidR="00CC48E4" w:rsidRDefault="00CC48E4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1995" w:type="dxa"/>
          </w:tcPr>
          <w:p w:rsidR="00CC48E4" w:rsidRDefault="00CC48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95" w:type="dxa"/>
          </w:tcPr>
          <w:p w:rsidR="00CC48E4" w:rsidRDefault="00CC48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CC48E4" w:rsidRDefault="00CC48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80" w:type="dxa"/>
          </w:tcPr>
          <w:p w:rsidR="00CC48E4" w:rsidRDefault="00CC48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60" w:type="dxa"/>
          </w:tcPr>
          <w:p w:rsidR="00CC48E4" w:rsidRDefault="00CC48E4">
            <w:pPr>
              <w:pStyle w:val="ConsPlusNormal"/>
              <w:jc w:val="center"/>
            </w:pPr>
            <w:r>
              <w:t>2,2 и 2</w:t>
            </w:r>
          </w:p>
        </w:tc>
        <w:tc>
          <w:tcPr>
            <w:tcW w:w="2955" w:type="dxa"/>
          </w:tcPr>
          <w:p w:rsidR="00CC48E4" w:rsidRDefault="00CC48E4">
            <w:pPr>
              <w:pStyle w:val="ConsPlusNormal"/>
              <w:jc w:val="center"/>
            </w:pPr>
            <w:r>
              <w:t>10 - 11</w:t>
            </w:r>
          </w:p>
        </w:tc>
      </w:tr>
      <w:tr w:rsidR="00CC48E4">
        <w:tc>
          <w:tcPr>
            <w:tcW w:w="1230" w:type="dxa"/>
          </w:tcPr>
          <w:p w:rsidR="00CC48E4" w:rsidRDefault="00CC48E4">
            <w:pPr>
              <w:pStyle w:val="ConsPlusNormal"/>
            </w:pPr>
            <w:r>
              <w:t>3 - 4 года</w:t>
            </w:r>
          </w:p>
        </w:tc>
        <w:tc>
          <w:tcPr>
            <w:tcW w:w="1740" w:type="dxa"/>
          </w:tcPr>
          <w:p w:rsidR="00CC48E4" w:rsidRDefault="00CC48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90" w:type="dxa"/>
          </w:tcPr>
          <w:p w:rsidR="00CC48E4" w:rsidRDefault="00CC48E4">
            <w:pPr>
              <w:pStyle w:val="ConsPlusNormal"/>
              <w:jc w:val="center"/>
            </w:pPr>
            <w:r>
              <w:t>не менее 4</w:t>
            </w:r>
          </w:p>
        </w:tc>
        <w:tc>
          <w:tcPr>
            <w:tcW w:w="1995" w:type="dxa"/>
          </w:tcPr>
          <w:p w:rsidR="00CC48E4" w:rsidRDefault="00CC48E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95" w:type="dxa"/>
          </w:tcPr>
          <w:p w:rsidR="00CC48E4" w:rsidRDefault="00CC48E4">
            <w:pPr>
              <w:pStyle w:val="ConsPlusNormal"/>
              <w:jc w:val="center"/>
            </w:pPr>
            <w:r>
              <w:t>до 1</w:t>
            </w:r>
          </w:p>
        </w:tc>
        <w:tc>
          <w:tcPr>
            <w:tcW w:w="2835" w:type="dxa"/>
          </w:tcPr>
          <w:p w:rsidR="00CC48E4" w:rsidRDefault="00CC48E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80" w:type="dxa"/>
          </w:tcPr>
          <w:p w:rsidR="00CC48E4" w:rsidRDefault="00CC48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60" w:type="dxa"/>
          </w:tcPr>
          <w:p w:rsidR="00CC48E4" w:rsidRDefault="00CC48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55" w:type="dxa"/>
          </w:tcPr>
          <w:p w:rsidR="00CC48E4" w:rsidRDefault="00CC48E4">
            <w:pPr>
              <w:pStyle w:val="ConsPlusNormal"/>
              <w:jc w:val="center"/>
            </w:pPr>
            <w:r>
              <w:t>не менее 10,5</w:t>
            </w:r>
          </w:p>
        </w:tc>
      </w:tr>
      <w:tr w:rsidR="00CC48E4">
        <w:tc>
          <w:tcPr>
            <w:tcW w:w="1230" w:type="dxa"/>
          </w:tcPr>
          <w:p w:rsidR="00CC48E4" w:rsidRDefault="00CC48E4">
            <w:pPr>
              <w:pStyle w:val="ConsPlusNormal"/>
            </w:pPr>
            <w:r>
              <w:t>4 - 6 лет</w:t>
            </w:r>
          </w:p>
        </w:tc>
        <w:tc>
          <w:tcPr>
            <w:tcW w:w="1740" w:type="dxa"/>
          </w:tcPr>
          <w:p w:rsidR="00CC48E4" w:rsidRDefault="00CC48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90" w:type="dxa"/>
          </w:tcPr>
          <w:p w:rsidR="00CC48E4" w:rsidRDefault="00CC48E4">
            <w:pPr>
              <w:pStyle w:val="ConsPlusNormal"/>
              <w:jc w:val="center"/>
            </w:pPr>
            <w:r>
              <w:t>не менее 4</w:t>
            </w:r>
          </w:p>
        </w:tc>
        <w:tc>
          <w:tcPr>
            <w:tcW w:w="1995" w:type="dxa"/>
          </w:tcPr>
          <w:p w:rsidR="00CC48E4" w:rsidRDefault="00CC48E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95" w:type="dxa"/>
          </w:tcPr>
          <w:p w:rsidR="00CC48E4" w:rsidRDefault="00CC48E4">
            <w:pPr>
              <w:pStyle w:val="ConsPlusNormal"/>
              <w:jc w:val="center"/>
            </w:pPr>
            <w:r>
              <w:t>до 1</w:t>
            </w:r>
          </w:p>
        </w:tc>
        <w:tc>
          <w:tcPr>
            <w:tcW w:w="2835" w:type="dxa"/>
          </w:tcPr>
          <w:p w:rsidR="00CC48E4" w:rsidRDefault="00CC48E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680" w:type="dxa"/>
          </w:tcPr>
          <w:p w:rsidR="00CC48E4" w:rsidRDefault="00CC48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60" w:type="dxa"/>
          </w:tcPr>
          <w:p w:rsidR="00CC48E4" w:rsidRDefault="00CC48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55" w:type="dxa"/>
          </w:tcPr>
          <w:p w:rsidR="00CC48E4" w:rsidRDefault="00CC48E4">
            <w:pPr>
              <w:pStyle w:val="ConsPlusNormal"/>
              <w:jc w:val="center"/>
            </w:pPr>
            <w:r>
              <w:t>не менее 10</w:t>
            </w:r>
          </w:p>
        </w:tc>
      </w:tr>
      <w:tr w:rsidR="00CC48E4">
        <w:tc>
          <w:tcPr>
            <w:tcW w:w="1230" w:type="dxa"/>
          </w:tcPr>
          <w:p w:rsidR="00CC48E4" w:rsidRDefault="00CC48E4">
            <w:pPr>
              <w:pStyle w:val="ConsPlusNormal"/>
            </w:pPr>
            <w:r>
              <w:t>6 - 7 лет</w:t>
            </w:r>
          </w:p>
        </w:tc>
        <w:tc>
          <w:tcPr>
            <w:tcW w:w="1740" w:type="dxa"/>
          </w:tcPr>
          <w:p w:rsidR="00CC48E4" w:rsidRDefault="00CC48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90" w:type="dxa"/>
          </w:tcPr>
          <w:p w:rsidR="00CC48E4" w:rsidRDefault="00CC48E4">
            <w:pPr>
              <w:pStyle w:val="ConsPlusNormal"/>
              <w:jc w:val="center"/>
            </w:pPr>
            <w:r>
              <w:t>не менее 4</w:t>
            </w:r>
          </w:p>
        </w:tc>
        <w:tc>
          <w:tcPr>
            <w:tcW w:w="1995" w:type="dxa"/>
          </w:tcPr>
          <w:p w:rsidR="00CC48E4" w:rsidRDefault="00CC48E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995" w:type="dxa"/>
          </w:tcPr>
          <w:p w:rsidR="00CC48E4" w:rsidRDefault="00CC48E4">
            <w:pPr>
              <w:pStyle w:val="ConsPlusNormal"/>
              <w:jc w:val="center"/>
            </w:pPr>
            <w:r>
              <w:t>до 1,5</w:t>
            </w:r>
          </w:p>
        </w:tc>
        <w:tc>
          <w:tcPr>
            <w:tcW w:w="2835" w:type="dxa"/>
          </w:tcPr>
          <w:p w:rsidR="00CC48E4" w:rsidRDefault="00CC48E4">
            <w:pPr>
              <w:pStyle w:val="ConsPlusNormal"/>
              <w:jc w:val="center"/>
            </w:pPr>
            <w:r>
              <w:t>90 - 120</w:t>
            </w:r>
          </w:p>
        </w:tc>
        <w:tc>
          <w:tcPr>
            <w:tcW w:w="1680" w:type="dxa"/>
          </w:tcPr>
          <w:p w:rsidR="00CC48E4" w:rsidRDefault="00CC48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60" w:type="dxa"/>
          </w:tcPr>
          <w:p w:rsidR="00CC48E4" w:rsidRDefault="00CC48E4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2955" w:type="dxa"/>
          </w:tcPr>
          <w:p w:rsidR="00CC48E4" w:rsidRDefault="00CC48E4">
            <w:pPr>
              <w:pStyle w:val="ConsPlusNormal"/>
              <w:jc w:val="center"/>
            </w:pPr>
            <w:r>
              <w:t>не менее 10</w:t>
            </w:r>
          </w:p>
        </w:tc>
      </w:tr>
      <w:tr w:rsidR="00CC48E4">
        <w:tc>
          <w:tcPr>
            <w:tcW w:w="1230" w:type="dxa"/>
          </w:tcPr>
          <w:p w:rsidR="00CC48E4" w:rsidRDefault="00CC48E4">
            <w:pPr>
              <w:pStyle w:val="ConsPlusNormal"/>
            </w:pPr>
            <w:r>
              <w:t>8 - 10 лет</w:t>
            </w:r>
          </w:p>
        </w:tc>
        <w:tc>
          <w:tcPr>
            <w:tcW w:w="1740" w:type="dxa"/>
          </w:tcPr>
          <w:p w:rsidR="00CC48E4" w:rsidRDefault="00CC48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90" w:type="dxa"/>
          </w:tcPr>
          <w:p w:rsidR="00CC48E4" w:rsidRDefault="00CC48E4">
            <w:pPr>
              <w:pStyle w:val="ConsPlusNormal"/>
              <w:jc w:val="center"/>
            </w:pPr>
            <w:r>
              <w:t>не менее 3,5</w:t>
            </w:r>
          </w:p>
        </w:tc>
        <w:tc>
          <w:tcPr>
            <w:tcW w:w="1995" w:type="dxa"/>
          </w:tcPr>
          <w:p w:rsidR="00CC48E4" w:rsidRDefault="00CC48E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995" w:type="dxa"/>
          </w:tcPr>
          <w:p w:rsidR="00CC48E4" w:rsidRDefault="00CC48E4">
            <w:pPr>
              <w:pStyle w:val="ConsPlusNormal"/>
              <w:jc w:val="center"/>
            </w:pPr>
            <w:r>
              <w:t>1,5 - 2</w:t>
            </w:r>
          </w:p>
        </w:tc>
        <w:tc>
          <w:tcPr>
            <w:tcW w:w="2835" w:type="dxa"/>
          </w:tcPr>
          <w:p w:rsidR="00CC48E4" w:rsidRDefault="00CC48E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680" w:type="dxa"/>
          </w:tcPr>
          <w:p w:rsidR="00CC48E4" w:rsidRDefault="00CC48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60" w:type="dxa"/>
          </w:tcPr>
          <w:p w:rsidR="00CC48E4" w:rsidRDefault="00CC48E4">
            <w:pPr>
              <w:pStyle w:val="ConsPlusNormal"/>
              <w:jc w:val="center"/>
            </w:pPr>
            <w:r>
              <w:t>1,5 &lt;*&gt;</w:t>
            </w:r>
          </w:p>
        </w:tc>
        <w:tc>
          <w:tcPr>
            <w:tcW w:w="2955" w:type="dxa"/>
          </w:tcPr>
          <w:p w:rsidR="00CC48E4" w:rsidRDefault="00CC48E4">
            <w:pPr>
              <w:pStyle w:val="ConsPlusNormal"/>
              <w:jc w:val="center"/>
            </w:pPr>
            <w:r>
              <w:t>не менее 10</w:t>
            </w:r>
          </w:p>
        </w:tc>
      </w:tr>
      <w:tr w:rsidR="00CC48E4">
        <w:tc>
          <w:tcPr>
            <w:tcW w:w="1230" w:type="dxa"/>
          </w:tcPr>
          <w:p w:rsidR="00CC48E4" w:rsidRDefault="00CC48E4">
            <w:pPr>
              <w:pStyle w:val="ConsPlusNormal"/>
            </w:pPr>
            <w:r>
              <w:t>11 - 13 лет</w:t>
            </w:r>
          </w:p>
        </w:tc>
        <w:tc>
          <w:tcPr>
            <w:tcW w:w="1740" w:type="dxa"/>
          </w:tcPr>
          <w:p w:rsidR="00CC48E4" w:rsidRDefault="00CC48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90" w:type="dxa"/>
          </w:tcPr>
          <w:p w:rsidR="00CC48E4" w:rsidRDefault="00CC48E4">
            <w:pPr>
              <w:pStyle w:val="ConsPlusNormal"/>
              <w:jc w:val="center"/>
            </w:pPr>
            <w:r>
              <w:t>не менее 3</w:t>
            </w:r>
          </w:p>
        </w:tc>
        <w:tc>
          <w:tcPr>
            <w:tcW w:w="1995" w:type="dxa"/>
          </w:tcPr>
          <w:p w:rsidR="00CC48E4" w:rsidRDefault="00CC48E4">
            <w:pPr>
              <w:pStyle w:val="ConsPlusNormal"/>
              <w:jc w:val="center"/>
            </w:pPr>
            <w:r>
              <w:t>60 - 90</w:t>
            </w:r>
          </w:p>
        </w:tc>
        <w:tc>
          <w:tcPr>
            <w:tcW w:w="1995" w:type="dxa"/>
          </w:tcPr>
          <w:p w:rsidR="00CC48E4" w:rsidRDefault="00CC48E4">
            <w:pPr>
              <w:pStyle w:val="ConsPlusNormal"/>
              <w:jc w:val="center"/>
            </w:pPr>
            <w:r>
              <w:t>1,5 - 2</w:t>
            </w:r>
          </w:p>
        </w:tc>
        <w:tc>
          <w:tcPr>
            <w:tcW w:w="2835" w:type="dxa"/>
          </w:tcPr>
          <w:p w:rsidR="00CC48E4" w:rsidRDefault="00CC48E4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680" w:type="dxa"/>
          </w:tcPr>
          <w:p w:rsidR="00CC48E4" w:rsidRDefault="00CC48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60" w:type="dxa"/>
          </w:tcPr>
          <w:p w:rsidR="00CC48E4" w:rsidRDefault="00CC48E4">
            <w:pPr>
              <w:pStyle w:val="ConsPlusNormal"/>
              <w:jc w:val="center"/>
            </w:pPr>
            <w:r>
              <w:t>1,5 &lt;*&gt;</w:t>
            </w:r>
          </w:p>
        </w:tc>
        <w:tc>
          <w:tcPr>
            <w:tcW w:w="2955" w:type="dxa"/>
          </w:tcPr>
          <w:p w:rsidR="00CC48E4" w:rsidRDefault="00CC48E4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CC48E4">
        <w:tc>
          <w:tcPr>
            <w:tcW w:w="1230" w:type="dxa"/>
            <w:tcBorders>
              <w:bottom w:val="single" w:sz="4" w:space="0" w:color="auto"/>
            </w:tcBorders>
          </w:tcPr>
          <w:p w:rsidR="00CC48E4" w:rsidRDefault="00CC48E4">
            <w:pPr>
              <w:pStyle w:val="ConsPlusNormal"/>
            </w:pPr>
            <w:r>
              <w:t>14 - 17 лет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не менее 2,5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до 90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1,5 - 2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1,5 &lt;*&gt;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не менее 8,5</w:t>
            </w:r>
          </w:p>
        </w:tc>
      </w:tr>
    </w:tbl>
    <w:p w:rsidR="00CC48E4" w:rsidRDefault="00CC48E4">
      <w:pPr>
        <w:pStyle w:val="ConsPlusNormal"/>
        <w:sectPr w:rsidR="00CC48E4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  <w:ind w:firstLine="540"/>
        <w:jc w:val="both"/>
      </w:pPr>
      <w:r>
        <w:t>--------------------------------</w:t>
      </w:r>
    </w:p>
    <w:p w:rsidR="00CC48E4" w:rsidRDefault="00CC48E4">
      <w:pPr>
        <w:pStyle w:val="ConsPlusNormal"/>
        <w:spacing w:before="200"/>
        <w:ind w:firstLine="540"/>
        <w:jc w:val="both"/>
      </w:pPr>
      <w:bookmarkStart w:id="23" w:name="Par1381"/>
      <w:bookmarkEnd w:id="23"/>
      <w:r>
        <w:t>&lt;*&gt; Предусматривается по медицинским показаниям в учреждениях для детей (легко возбудимые обучающиеся или перенесшие заболевания, с отклонениями в состоянии здоровья).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  <w:jc w:val="right"/>
        <w:outlineLvl w:val="2"/>
      </w:pPr>
      <w:r>
        <w:t>Приложение 12</w:t>
      </w:r>
    </w:p>
    <w:p w:rsidR="00CC48E4" w:rsidRDefault="00CC48E4">
      <w:pPr>
        <w:pStyle w:val="ConsPlusNormal"/>
        <w:jc w:val="right"/>
      </w:pPr>
      <w:r>
        <w:t>к специфическим санитарно-</w:t>
      </w:r>
    </w:p>
    <w:p w:rsidR="00CC48E4" w:rsidRDefault="00CC48E4">
      <w:pPr>
        <w:pStyle w:val="ConsPlusNormal"/>
        <w:jc w:val="right"/>
      </w:pPr>
      <w:r>
        <w:t>эпидемиологическим требованиям</w:t>
      </w:r>
    </w:p>
    <w:p w:rsidR="00CC48E4" w:rsidRDefault="00CC48E4">
      <w:pPr>
        <w:pStyle w:val="ConsPlusNormal"/>
        <w:jc w:val="right"/>
      </w:pPr>
      <w:r>
        <w:t>к содержанию и эксплуатации</w:t>
      </w:r>
    </w:p>
    <w:p w:rsidR="00CC48E4" w:rsidRDefault="00CC48E4">
      <w:pPr>
        <w:pStyle w:val="ConsPlusNormal"/>
        <w:jc w:val="right"/>
      </w:pPr>
      <w:r>
        <w:t>учреждений образования</w:t>
      </w:r>
    </w:p>
    <w:p w:rsidR="00CC48E4" w:rsidRDefault="00CC48E4">
      <w:pPr>
        <w:pStyle w:val="ConsPlusNormal"/>
      </w:pPr>
    </w:p>
    <w:p w:rsidR="00CC48E4" w:rsidRDefault="00CC48E4">
      <w:pPr>
        <w:pStyle w:val="ConsPlusTitle"/>
        <w:jc w:val="center"/>
      </w:pPr>
      <w:bookmarkStart w:id="24" w:name="Par1393"/>
      <w:bookmarkEnd w:id="24"/>
      <w:r>
        <w:t>ТРЕБОВАНИЯ</w:t>
      </w:r>
    </w:p>
    <w:p w:rsidR="00CC48E4" w:rsidRDefault="00CC48E4">
      <w:pPr>
        <w:pStyle w:val="ConsPlusTitle"/>
        <w:jc w:val="center"/>
      </w:pPr>
      <w:r>
        <w:t>К РЕЖИМУ УЧЕБНЫХ ЗАНЯТИЙ (ЗАНЯТИЙ) В УЧРЕЖДЕНИЯХ</w:t>
      </w:r>
    </w:p>
    <w:p w:rsidR="00CC48E4" w:rsidRDefault="00CC48E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C48E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C48E4" w:rsidRDefault="00CC48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31.08.2022 N 570,</w:t>
            </w:r>
          </w:p>
          <w:p w:rsidR="00CC48E4" w:rsidRDefault="00CC48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12.07.2024 N 502)</w:t>
            </w:r>
          </w:p>
        </w:tc>
      </w:tr>
    </w:tbl>
    <w:p w:rsidR="00CC48E4" w:rsidRDefault="00CC48E4">
      <w:pPr>
        <w:pStyle w:val="ConsPlusNormal"/>
      </w:pPr>
    </w:p>
    <w:p w:rsidR="00CC48E4" w:rsidRDefault="00CC48E4">
      <w:pPr>
        <w:pStyle w:val="ConsPlusNormal"/>
        <w:ind w:firstLine="540"/>
        <w:jc w:val="both"/>
      </w:pPr>
      <w:r>
        <w:t>1. Учебные занятия (занятия) в учреждениях должны начинаться не ранее 8.00 в первую смену (оптимально - с 9.00) и заканчиваться во вторую смену не позднее: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19.30 - в учреждениях общего среднего образования;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21.00 - в учреждениях профессионально-технического и среднего специального образования;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20.00 - в учреждениях дополнительного образования детей и молодежи для детей в возрасте от 2 до 6 лет, 20.30 - для детей в возрасте от 6 до 16 лет, 21.00 - для детей в возрасте от 16 до 18 лет, 22.00 - для лиц старше 18 лет;</w:t>
      </w:r>
    </w:p>
    <w:p w:rsidR="00CC48E4" w:rsidRDefault="00CC48E4">
      <w:pPr>
        <w:pStyle w:val="ConsPlusNormal"/>
        <w:jc w:val="both"/>
      </w:pPr>
      <w:r>
        <w:t>(в ред. постановления Совмина от 12.07.2024 N 502)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22.00 - в учреждениях высшего образования.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Учебные занятия (занятия) в учреждениях общего среднего образования во вторую смену должны начинаться не позднее 14.00.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Продолжительность учебного занятия (занятия) должна быть с детьми в возрасте: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от 1 года до 3 лет - не более 10 минут;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от 3 до 4 лет - 15 - 20 минут;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от 4 до 5 лет - 20 - 25 минут;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от 5 до 6 лет - 25 - 30 минут;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от 6 до 7 лет (I класс) - 30 - 35 минут;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от 7 лет и старше (II - XI класс) и взрослых - не более 45 минут.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2. Продолжительность учебного занятия (занятия) сокращается: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до 25 минут для детей в возрасте от 6 до 10 лет (I - IV класс) и до 35 минут для детей от 10 лет (V - XI класс) при стационарном лечении в организациях здравоохранения;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до 35 минут для детей в возрасте от 7 до 10 лет (II - IV класс) и до 40 минут - для детей от 10 лет (V - XI класс) в санаторно-курортных организациях и санаторных школах-интернатах.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lastRenderedPageBreak/>
        <w:t>В учреждениях для детей, расположенных на территориях радиоактивного загрязнения, при отрицательной динамике состояния здоровья детей (за последние 5 лет) на административной территории структурными подразделениями местных исполнительных и распорядительных органов, осуществляющими государственно-властные полномочия в сфере образования, по согласованию с родительской и педагогической общественностью может приниматься решение о сокращении до 40 минут продолжительности учебного занятия (занятия) для детей в возрасте от 7 лет (II - XI класс).</w:t>
      </w:r>
    </w:p>
    <w:p w:rsidR="00CC48E4" w:rsidRDefault="00CC48E4">
      <w:pPr>
        <w:pStyle w:val="ConsPlusNormal"/>
        <w:jc w:val="both"/>
      </w:pPr>
      <w:r>
        <w:t>(п. 2 в ред. постановления Совмина от 31.08.2022 N 570)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3. При организации образовательного процесса при получении дошкольного, общего среднего, специального образования должны быть перерывы продолжительностью: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не менее 10 минут между учебными занятиями (занятиями), не менее 20 минут - для учащихся I классов;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не менее 15 минут между первой и второй сменой учебных занятий (занятий);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не менее 15 минут для организации горячего питания учащихся с учетом количества учащихся в учреждении и мест в обеденном зале и для организации динамической перемены, но не менее двух перемен;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не менее 30 минут в санаторных школах-интернатах между учебными занятиями по учебным предметам и занятиями по медицинской реабилитации, музыкально-ритмическими занятиями.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Дополнительные занятия (факультативные, стимулирующие, поддерживающие) могут проводиться не ранее чем через 20 минут после окончания учебных занятий или перед учебными занятиями в случае их начала не ранее 9.00 или перед началом учебных занятий во вторую смену.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Для учащихся вечерней школы, вечерних классов продолжительность перерывов между учебными занятиями должна быть не менее 10 минут, после второго учебного занятия - не менее 15 минут.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4. При организации индивидуальных коррекционных занятий с детьми с особенностями психофизического развития продолжительность занятий в ЦКРОиР, ПКПП, учреждениях дошкольного и общего среднего образования, коррекционных занятий в учреждениях специального образования должна составлять 15 - 30 минут (в зависимости от возраста ребенка и характера нарушения), подгрупповых и групповых занятий - 25 - 45 минут.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Для детей с детским церебральным параличом, не передвигающихся самостоятельно, допускается проведение индивидуальных занятий продолжительностью 30 - 45 минут.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При получении коррекционно-педагогической помощи в ПКПП периодичность занятий должна быть 2 - 4 раза в неделю.</w:t>
      </w:r>
    </w:p>
    <w:p w:rsidR="00CC48E4" w:rsidRDefault="00CC48E4">
      <w:pPr>
        <w:pStyle w:val="ConsPlusNormal"/>
        <w:jc w:val="both"/>
      </w:pPr>
      <w:r>
        <w:t>(часть третья п. 4 в ред. постановления Совмина от 31.08.2022 N 570)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Между занятиями по учебным предметам и коррекционными занятиями в специальных школах, специальных школах-интернатах, занятиями в ПКПП в учреждениях общего среднего образования должен быть перерыв не менее 30 минут.</w:t>
      </w:r>
    </w:p>
    <w:p w:rsidR="00CC48E4" w:rsidRDefault="00CC48E4">
      <w:pPr>
        <w:pStyle w:val="ConsPlusNormal"/>
        <w:jc w:val="both"/>
      </w:pPr>
      <w:r>
        <w:t>(в ред. постановления Совмина от 31.08.2022 N 570)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5. В учреждениях профессионально-технического, среднего специального, высшего образования, дополнительного образования взрослых должны быть перерывы продолжительностью не менее 10 минут между учебными занятиями, факультативными занятиями, в том числе при объединении их по учебному предмету (учебной дисциплине), и не менее 20 минут для организации питания.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учреждениях для взрослых допускается сокращение перемены до 5 минут после учебного часа при объединении двух учебных часов по одной учебной дисциплине.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  <w:jc w:val="right"/>
        <w:outlineLvl w:val="2"/>
      </w:pPr>
      <w:r>
        <w:t>Приложение 13</w:t>
      </w:r>
    </w:p>
    <w:p w:rsidR="00CC48E4" w:rsidRDefault="00CC48E4">
      <w:pPr>
        <w:pStyle w:val="ConsPlusNormal"/>
        <w:jc w:val="right"/>
      </w:pPr>
      <w:r>
        <w:t>к специфическим санитарно-</w:t>
      </w:r>
    </w:p>
    <w:p w:rsidR="00CC48E4" w:rsidRDefault="00CC48E4">
      <w:pPr>
        <w:pStyle w:val="ConsPlusNormal"/>
        <w:jc w:val="right"/>
      </w:pPr>
      <w:r>
        <w:lastRenderedPageBreak/>
        <w:t>эпидемиологическим требованиям</w:t>
      </w:r>
    </w:p>
    <w:p w:rsidR="00CC48E4" w:rsidRDefault="00CC48E4">
      <w:pPr>
        <w:pStyle w:val="ConsPlusNormal"/>
        <w:jc w:val="right"/>
      </w:pPr>
      <w:r>
        <w:t>к содержанию и эксплуатации</w:t>
      </w:r>
    </w:p>
    <w:p w:rsidR="00CC48E4" w:rsidRDefault="00CC48E4">
      <w:pPr>
        <w:pStyle w:val="ConsPlusNormal"/>
        <w:jc w:val="right"/>
      </w:pPr>
      <w:r>
        <w:t>учреждений образования</w:t>
      </w:r>
    </w:p>
    <w:p w:rsidR="00CC48E4" w:rsidRDefault="00CC48E4">
      <w:pPr>
        <w:pStyle w:val="ConsPlusNormal"/>
      </w:pPr>
    </w:p>
    <w:p w:rsidR="00CC48E4" w:rsidRDefault="00CC48E4">
      <w:pPr>
        <w:pStyle w:val="ConsPlusTitle"/>
        <w:jc w:val="center"/>
      </w:pPr>
      <w:bookmarkStart w:id="25" w:name="Par1443"/>
      <w:bookmarkEnd w:id="25"/>
      <w:r>
        <w:t>ТРЕБОВАНИЯ</w:t>
      </w:r>
    </w:p>
    <w:p w:rsidR="00CC48E4" w:rsidRDefault="00CC48E4">
      <w:pPr>
        <w:pStyle w:val="ConsPlusTitle"/>
        <w:jc w:val="center"/>
      </w:pPr>
      <w:r>
        <w:t>К ОРГАНИЗАЦИИ ТРУДОВОГО, ПРОИЗВОДСТВЕННОГО ОБУЧЕНИЯ, ПРАКТИКИ, ОБЩЕСТВЕННО ПОЛЕЗНОГО ТРУДА ОБУЧАЮЩИХСЯ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ind w:firstLine="540"/>
        <w:jc w:val="both"/>
      </w:pPr>
      <w:r>
        <w:t>При организации трудового, производственного обучения, практики, общественно полезного труда обучающихся: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1) обучающиеся должны допускаться к работе в соответствующих одежде (халат, фартук, косынка и иное) и обуви с использованием других средств индивидуальной защиты в соответствии с характером выполняемых работ;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2) трудовая нагрузка и виды работ должны быть организованы с учетом состояния здоровья обучающегося;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3) не допускается использовать утиль, стекло, легко воспламеняющиеся материалы, жидкости и газы;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4) допускается привлекать обучающихся в возрасте от 14 до 16 лет к работам согласно перечню легких видов работ, которые могут выполнять лица в возрасте от четырнадцати до шестнадцати лет, установленному Министерством труда и социальной защиты;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5) должны выполняться предельные нормы подъема и перемещения несовершеннолетними тяжестей вручную, установленные Министерством здравоохранения;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6) в рамках общественно полезного труда могут выполняться работы по: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самообслуживанию - уборке своего рабочего места, сервировке обеденного стола и уборке посуды со стола - детьми в возрасте 6 - 8 лет (с I - II классов);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ухаживанию за комнатными растениями, влажной уборке пыли в учебном помещении, собиранию и изготовлению коллекций местного природного материала, гербариев, ремонту наглядных и учебных пособий, книг в библиотеке (проклейка, ремонт переплетов) - с 9 лет (с III класса);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уборке и благоустройству территории (озеленение, уход за цветниками и газонами), изготовлению изделий из бумаги, дерева, текстильных материалов - с 11 лет (с V класса);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дежурству в обеденном зале (сервировка обеденных столов, подача на столы порционных холодных блюд) - с 13 лет (с VII класса);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влажной уборке помещений, ремонту мебели, спортивного и игрового инвентаря - с 14 лет (с VIII класса).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  <w:jc w:val="right"/>
        <w:outlineLvl w:val="2"/>
      </w:pPr>
      <w:r>
        <w:t>Приложение 14</w:t>
      </w:r>
    </w:p>
    <w:p w:rsidR="00CC48E4" w:rsidRDefault="00CC48E4">
      <w:pPr>
        <w:pStyle w:val="ConsPlusNormal"/>
        <w:jc w:val="right"/>
      </w:pPr>
      <w:r>
        <w:t>к специфическим санитарно-</w:t>
      </w:r>
    </w:p>
    <w:p w:rsidR="00CC48E4" w:rsidRDefault="00CC48E4">
      <w:pPr>
        <w:pStyle w:val="ConsPlusNormal"/>
        <w:jc w:val="right"/>
      </w:pPr>
      <w:r>
        <w:t>эпидемиологическим требованиям</w:t>
      </w:r>
    </w:p>
    <w:p w:rsidR="00CC48E4" w:rsidRDefault="00CC48E4">
      <w:pPr>
        <w:pStyle w:val="ConsPlusNormal"/>
        <w:jc w:val="right"/>
      </w:pPr>
      <w:r>
        <w:t>к содержанию и эксплуатации</w:t>
      </w:r>
    </w:p>
    <w:p w:rsidR="00CC48E4" w:rsidRDefault="00CC48E4">
      <w:pPr>
        <w:pStyle w:val="ConsPlusNormal"/>
        <w:jc w:val="right"/>
      </w:pPr>
      <w:r>
        <w:t>учреждений образования</w:t>
      </w:r>
    </w:p>
    <w:p w:rsidR="00CC48E4" w:rsidRDefault="00CC48E4">
      <w:pPr>
        <w:pStyle w:val="ConsPlusNormal"/>
      </w:pPr>
    </w:p>
    <w:p w:rsidR="00CC48E4" w:rsidRDefault="00CC48E4">
      <w:pPr>
        <w:pStyle w:val="ConsPlusTitle"/>
        <w:jc w:val="center"/>
      </w:pPr>
      <w:bookmarkStart w:id="26" w:name="Par1469"/>
      <w:bookmarkEnd w:id="26"/>
      <w:r>
        <w:t>СОСТАВ И ПЛОЩАДИ</w:t>
      </w:r>
    </w:p>
    <w:p w:rsidR="00CC48E4" w:rsidRDefault="00CC48E4">
      <w:pPr>
        <w:pStyle w:val="ConsPlusTitle"/>
        <w:jc w:val="center"/>
      </w:pPr>
      <w:r>
        <w:t>ПОМЕЩЕНИЙ ГРУППОВОЙ ЯЧЕЙКИ УЧРЕЖДЕНИЙ ДОШКОЛЬНОГО ОБРАЗОВАНИЯ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sectPr w:rsidR="00CC48E4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0"/>
        <w:gridCol w:w="2010"/>
        <w:gridCol w:w="1095"/>
        <w:gridCol w:w="1065"/>
        <w:gridCol w:w="1560"/>
        <w:gridCol w:w="1560"/>
      </w:tblGrid>
      <w:tr w:rsidR="00CC48E4">
        <w:tc>
          <w:tcPr>
            <w:tcW w:w="4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E4" w:rsidRDefault="00CC48E4">
            <w:pPr>
              <w:pStyle w:val="ConsPlusNormal"/>
              <w:jc w:val="center"/>
            </w:pPr>
            <w:r>
              <w:lastRenderedPageBreak/>
              <w:t>Наименование помещений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E4" w:rsidRDefault="00CC48E4">
            <w:pPr>
              <w:pStyle w:val="ConsPlusNormal"/>
              <w:jc w:val="center"/>
            </w:pPr>
            <w:r>
              <w:t>Группы для детей в возрасте до 3 лет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E4" w:rsidRDefault="00CC48E4">
            <w:pPr>
              <w:pStyle w:val="ConsPlusNormal"/>
              <w:jc w:val="center"/>
            </w:pPr>
            <w:r>
              <w:t>Группы для детей в возрасте от 3 до 7 лет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8E4" w:rsidRDefault="00CC48E4">
            <w:pPr>
              <w:pStyle w:val="ConsPlusNormal"/>
              <w:jc w:val="center"/>
            </w:pPr>
            <w:r>
              <w:t>Универсальная групповая</w:t>
            </w:r>
          </w:p>
        </w:tc>
      </w:tr>
      <w:tr w:rsidR="00CC48E4">
        <w:tc>
          <w:tcPr>
            <w:tcW w:w="4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4" w:rsidRDefault="00CC48E4">
            <w:pPr>
              <w:pStyle w:val="ConsPlusNormal"/>
            </w:pPr>
          </w:p>
        </w:tc>
        <w:tc>
          <w:tcPr>
            <w:tcW w:w="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E4" w:rsidRDefault="00CC48E4">
            <w:pPr>
              <w:pStyle w:val="ConsPlusNormal"/>
              <w:jc w:val="center"/>
            </w:pPr>
            <w:r>
              <w:t>при наполняемости групп, человек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8E4" w:rsidRDefault="00CC48E4">
            <w:pPr>
              <w:pStyle w:val="ConsPlusNormal"/>
              <w:jc w:val="center"/>
            </w:pPr>
            <w:r>
              <w:t>при наполняемости групп, человек</w:t>
            </w:r>
          </w:p>
        </w:tc>
      </w:tr>
      <w:tr w:rsidR="00CC48E4">
        <w:tc>
          <w:tcPr>
            <w:tcW w:w="4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4" w:rsidRDefault="00CC48E4">
            <w:pPr>
              <w:pStyle w:val="ConsPlusNormal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E4" w:rsidRDefault="00CC48E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E4" w:rsidRDefault="00CC48E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E4" w:rsidRDefault="00CC48E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E4" w:rsidRDefault="00CC48E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8E4" w:rsidRDefault="00CC48E4">
            <w:pPr>
              <w:pStyle w:val="ConsPlusNormal"/>
              <w:jc w:val="center"/>
            </w:pPr>
            <w:r>
              <w:t>20</w:t>
            </w:r>
          </w:p>
        </w:tc>
      </w:tr>
      <w:tr w:rsidR="00CC48E4">
        <w:tc>
          <w:tcPr>
            <w:tcW w:w="11550" w:type="dxa"/>
            <w:gridSpan w:val="6"/>
            <w:tcBorders>
              <w:top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Площадь помещений на одного воспитанника, не менее кв. м</w:t>
            </w:r>
          </w:p>
        </w:tc>
      </w:tr>
      <w:tr w:rsidR="00CC48E4">
        <w:tc>
          <w:tcPr>
            <w:tcW w:w="4260" w:type="dxa"/>
          </w:tcPr>
          <w:p w:rsidR="00CC48E4" w:rsidRDefault="00CC48E4">
            <w:pPr>
              <w:pStyle w:val="ConsPlusNormal"/>
            </w:pPr>
            <w:r>
              <w:t>1. Приемная-раздевальная</w:t>
            </w:r>
          </w:p>
        </w:tc>
        <w:tc>
          <w:tcPr>
            <w:tcW w:w="2010" w:type="dxa"/>
            <w:vAlign w:val="bottom"/>
          </w:tcPr>
          <w:p w:rsidR="00CC48E4" w:rsidRDefault="00CC48E4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095" w:type="dxa"/>
            <w:vAlign w:val="bottom"/>
          </w:tcPr>
          <w:p w:rsidR="00CC48E4" w:rsidRDefault="00CC48E4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065" w:type="dxa"/>
            <w:vAlign w:val="bottom"/>
          </w:tcPr>
          <w:p w:rsidR="00CC48E4" w:rsidRDefault="00CC48E4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560" w:type="dxa"/>
            <w:vAlign w:val="bottom"/>
          </w:tcPr>
          <w:p w:rsidR="00CC48E4" w:rsidRDefault="00CC48E4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560" w:type="dxa"/>
            <w:vAlign w:val="bottom"/>
          </w:tcPr>
          <w:p w:rsidR="00CC48E4" w:rsidRDefault="00CC48E4">
            <w:pPr>
              <w:pStyle w:val="ConsPlusNormal"/>
              <w:jc w:val="center"/>
            </w:pPr>
            <w:r>
              <w:t>0,8</w:t>
            </w:r>
          </w:p>
        </w:tc>
      </w:tr>
      <w:tr w:rsidR="00CC48E4">
        <w:tc>
          <w:tcPr>
            <w:tcW w:w="4260" w:type="dxa"/>
          </w:tcPr>
          <w:p w:rsidR="00CC48E4" w:rsidRDefault="00CC48E4">
            <w:pPr>
              <w:pStyle w:val="ConsPlusNormal"/>
            </w:pPr>
            <w:r>
              <w:t>2. Игровое и спальное помещения или групповое помещение с зоной отдыха</w:t>
            </w:r>
          </w:p>
        </w:tc>
        <w:tc>
          <w:tcPr>
            <w:tcW w:w="2010" w:type="dxa"/>
            <w:vAlign w:val="bottom"/>
          </w:tcPr>
          <w:p w:rsidR="00CC48E4" w:rsidRDefault="00CC48E4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095" w:type="dxa"/>
            <w:vAlign w:val="bottom"/>
          </w:tcPr>
          <w:p w:rsidR="00CC48E4" w:rsidRDefault="00CC48E4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065" w:type="dxa"/>
            <w:vAlign w:val="bottom"/>
          </w:tcPr>
          <w:p w:rsidR="00CC48E4" w:rsidRDefault="00CC48E4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560" w:type="dxa"/>
            <w:vAlign w:val="bottom"/>
          </w:tcPr>
          <w:p w:rsidR="00CC48E4" w:rsidRDefault="00CC48E4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560" w:type="dxa"/>
            <w:vAlign w:val="bottom"/>
          </w:tcPr>
          <w:p w:rsidR="00CC48E4" w:rsidRDefault="00CC48E4">
            <w:pPr>
              <w:pStyle w:val="ConsPlusNormal"/>
              <w:jc w:val="center"/>
            </w:pPr>
            <w:r>
              <w:t>4,5</w:t>
            </w:r>
          </w:p>
        </w:tc>
      </w:tr>
      <w:tr w:rsidR="00CC48E4">
        <w:tc>
          <w:tcPr>
            <w:tcW w:w="4260" w:type="dxa"/>
          </w:tcPr>
          <w:p w:rsidR="00CC48E4" w:rsidRDefault="00CC48E4">
            <w:pPr>
              <w:pStyle w:val="ConsPlusNormal"/>
            </w:pPr>
            <w:r>
              <w:t>3. Туалетное помещение</w:t>
            </w:r>
          </w:p>
        </w:tc>
        <w:tc>
          <w:tcPr>
            <w:tcW w:w="2010" w:type="dxa"/>
            <w:vAlign w:val="bottom"/>
          </w:tcPr>
          <w:p w:rsidR="00CC48E4" w:rsidRDefault="00CC48E4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095" w:type="dxa"/>
            <w:vAlign w:val="bottom"/>
          </w:tcPr>
          <w:p w:rsidR="00CC48E4" w:rsidRDefault="00CC48E4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065" w:type="dxa"/>
            <w:vAlign w:val="bottom"/>
          </w:tcPr>
          <w:p w:rsidR="00CC48E4" w:rsidRDefault="00CC48E4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560" w:type="dxa"/>
            <w:vAlign w:val="bottom"/>
          </w:tcPr>
          <w:p w:rsidR="00CC48E4" w:rsidRDefault="00CC48E4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560" w:type="dxa"/>
            <w:vAlign w:val="bottom"/>
          </w:tcPr>
          <w:p w:rsidR="00CC48E4" w:rsidRDefault="00CC48E4">
            <w:pPr>
              <w:pStyle w:val="ConsPlusNormal"/>
              <w:jc w:val="center"/>
            </w:pPr>
            <w:r>
              <w:t>1,0</w:t>
            </w:r>
          </w:p>
        </w:tc>
      </w:tr>
      <w:tr w:rsidR="00CC48E4">
        <w:tc>
          <w:tcPr>
            <w:tcW w:w="11550" w:type="dxa"/>
            <w:gridSpan w:val="6"/>
          </w:tcPr>
          <w:p w:rsidR="00CC48E4" w:rsidRDefault="00CC48E4">
            <w:pPr>
              <w:pStyle w:val="ConsPlusNormal"/>
              <w:jc w:val="center"/>
            </w:pPr>
            <w:r>
              <w:t>Площадь помещений, всего кв. м</w:t>
            </w:r>
          </w:p>
        </w:tc>
      </w:tr>
      <w:tr w:rsidR="00CC48E4">
        <w:tc>
          <w:tcPr>
            <w:tcW w:w="4260" w:type="dxa"/>
          </w:tcPr>
          <w:p w:rsidR="00CC48E4" w:rsidRDefault="00CC48E4">
            <w:pPr>
              <w:pStyle w:val="ConsPlusNormal"/>
            </w:pPr>
            <w:r>
              <w:t>4. Ресурсный центр</w:t>
            </w:r>
          </w:p>
        </w:tc>
        <w:tc>
          <w:tcPr>
            <w:tcW w:w="2010" w:type="dxa"/>
            <w:vAlign w:val="bottom"/>
          </w:tcPr>
          <w:p w:rsidR="00CC48E4" w:rsidRDefault="00CC48E4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095" w:type="dxa"/>
            <w:vAlign w:val="bottom"/>
          </w:tcPr>
          <w:p w:rsidR="00CC48E4" w:rsidRDefault="00CC48E4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065" w:type="dxa"/>
            <w:vAlign w:val="bottom"/>
          </w:tcPr>
          <w:p w:rsidR="00CC48E4" w:rsidRDefault="00CC48E4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560" w:type="dxa"/>
            <w:vAlign w:val="bottom"/>
          </w:tcPr>
          <w:p w:rsidR="00CC48E4" w:rsidRDefault="00CC48E4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560" w:type="dxa"/>
            <w:vAlign w:val="bottom"/>
          </w:tcPr>
          <w:p w:rsidR="00CC48E4" w:rsidRDefault="00CC48E4">
            <w:pPr>
              <w:pStyle w:val="ConsPlusNormal"/>
              <w:jc w:val="center"/>
            </w:pPr>
            <w:r>
              <w:t>8,0</w:t>
            </w:r>
          </w:p>
        </w:tc>
      </w:tr>
      <w:tr w:rsidR="00CC48E4">
        <w:tc>
          <w:tcPr>
            <w:tcW w:w="4260" w:type="dxa"/>
            <w:tcBorders>
              <w:bottom w:val="single" w:sz="4" w:space="0" w:color="auto"/>
            </w:tcBorders>
          </w:tcPr>
          <w:p w:rsidR="00CC48E4" w:rsidRDefault="00CC48E4">
            <w:pPr>
              <w:pStyle w:val="ConsPlusNormal"/>
            </w:pPr>
            <w:r>
              <w:t>5. Буфетная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CC48E4" w:rsidRDefault="00CC48E4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bottom"/>
          </w:tcPr>
          <w:p w:rsidR="00CC48E4" w:rsidRDefault="00CC48E4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bottom"/>
          </w:tcPr>
          <w:p w:rsidR="00CC48E4" w:rsidRDefault="00CC48E4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CC48E4" w:rsidRDefault="00CC48E4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CC48E4" w:rsidRDefault="00CC48E4">
            <w:pPr>
              <w:pStyle w:val="ConsPlusNormal"/>
              <w:jc w:val="center"/>
            </w:pPr>
            <w:r>
              <w:t>4,0</w:t>
            </w:r>
          </w:p>
        </w:tc>
      </w:tr>
    </w:tbl>
    <w:p w:rsidR="00CC48E4" w:rsidRDefault="00CC48E4">
      <w:pPr>
        <w:pStyle w:val="ConsPlusNormal"/>
        <w:sectPr w:rsidR="00CC48E4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  <w:jc w:val="right"/>
        <w:outlineLvl w:val="2"/>
      </w:pPr>
      <w:r>
        <w:t>Приложение 15</w:t>
      </w:r>
    </w:p>
    <w:p w:rsidR="00CC48E4" w:rsidRDefault="00CC48E4">
      <w:pPr>
        <w:pStyle w:val="ConsPlusNormal"/>
        <w:jc w:val="right"/>
      </w:pPr>
      <w:r>
        <w:t>к специфическим санитарно-</w:t>
      </w:r>
    </w:p>
    <w:p w:rsidR="00CC48E4" w:rsidRDefault="00CC48E4">
      <w:pPr>
        <w:pStyle w:val="ConsPlusNormal"/>
        <w:jc w:val="right"/>
      </w:pPr>
      <w:r>
        <w:t>эпидемиологическим требованиям</w:t>
      </w:r>
    </w:p>
    <w:p w:rsidR="00CC48E4" w:rsidRDefault="00CC48E4">
      <w:pPr>
        <w:pStyle w:val="ConsPlusNormal"/>
        <w:jc w:val="right"/>
      </w:pPr>
      <w:r>
        <w:t>к содержанию и эксплуатации</w:t>
      </w:r>
    </w:p>
    <w:p w:rsidR="00CC48E4" w:rsidRDefault="00CC48E4">
      <w:pPr>
        <w:pStyle w:val="ConsPlusNormal"/>
        <w:jc w:val="right"/>
      </w:pPr>
      <w:r>
        <w:t>учреждений образования</w:t>
      </w:r>
    </w:p>
    <w:p w:rsidR="00CC48E4" w:rsidRDefault="00CC48E4">
      <w:pPr>
        <w:pStyle w:val="ConsPlusNormal"/>
      </w:pPr>
    </w:p>
    <w:p w:rsidR="00CC48E4" w:rsidRDefault="00CC48E4">
      <w:pPr>
        <w:pStyle w:val="ConsPlusTitle"/>
        <w:jc w:val="center"/>
      </w:pPr>
      <w:bookmarkStart w:id="27" w:name="Par1526"/>
      <w:bookmarkEnd w:id="27"/>
      <w:r>
        <w:t>ТРЕБОВАНИЯ</w:t>
      </w:r>
    </w:p>
    <w:p w:rsidR="00CC48E4" w:rsidRDefault="00CC48E4">
      <w:pPr>
        <w:pStyle w:val="ConsPlusTitle"/>
        <w:jc w:val="center"/>
      </w:pPr>
      <w:r>
        <w:t>К РАЗМЕЩЕНИЮ ПОМЕЩЕНИЙ ДЛЯ УЧАЩИХСЯ I КЛАССА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ind w:firstLine="540"/>
        <w:jc w:val="both"/>
      </w:pPr>
      <w:r>
        <w:t>1. В учреждении общего среднего образования для учащихся I класса должны быть выделены: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учебное помещение;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спальня-игровая при пребывании в группе продленного дня из расчета не менее 2 кв. м на одного учащегося при проектировании и строительстве учреждения и для обеспечения удобства подхода к кроватям и уборки помещений в действующих учреждениях общего среднего образования;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раздевальная-гардеробная;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санитарные узлы;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рекреация.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Допускается: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оборудовать раздевальную-гардеробную для учащихся I класса в отдельной секции общего для учреждения гардероба;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совмещать учебное помещение и спальню-игровую при условии соблюдения норм площади на одного учащегося I класса при организации учебных занятий;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использовать спальни-игровые до сна детей или в другое свободное время для организации занятий учащихся II - IV классов (факультативные, стимулирующие, поддерживающие и другие), занятий объединений по интересам.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2. Допускается размещение помещений для учащихся I класса в учреждении дошкольного образования при условии обеспечения гигиенических нормативов искусственной освещенности рабочих мест, установленных для учреждений общего среднего образования, обеспечения санитарно-техническим оборудованием согласно возрасту.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  <w:jc w:val="right"/>
        <w:outlineLvl w:val="2"/>
      </w:pPr>
      <w:r>
        <w:t>Приложение 16</w:t>
      </w:r>
    </w:p>
    <w:p w:rsidR="00CC48E4" w:rsidRDefault="00CC48E4">
      <w:pPr>
        <w:pStyle w:val="ConsPlusNormal"/>
        <w:jc w:val="right"/>
      </w:pPr>
      <w:r>
        <w:t>к специфическим санитарно-</w:t>
      </w:r>
    </w:p>
    <w:p w:rsidR="00CC48E4" w:rsidRDefault="00CC48E4">
      <w:pPr>
        <w:pStyle w:val="ConsPlusNormal"/>
        <w:jc w:val="right"/>
      </w:pPr>
      <w:r>
        <w:t>эпидемиологическим требованиям</w:t>
      </w:r>
    </w:p>
    <w:p w:rsidR="00CC48E4" w:rsidRDefault="00CC48E4">
      <w:pPr>
        <w:pStyle w:val="ConsPlusNormal"/>
        <w:jc w:val="right"/>
      </w:pPr>
      <w:r>
        <w:t>к содержанию и эксплуатации</w:t>
      </w:r>
    </w:p>
    <w:p w:rsidR="00CC48E4" w:rsidRDefault="00CC48E4">
      <w:pPr>
        <w:pStyle w:val="ConsPlusNormal"/>
        <w:jc w:val="right"/>
      </w:pPr>
      <w:r>
        <w:t>учреждений образования</w:t>
      </w:r>
    </w:p>
    <w:p w:rsidR="00CC48E4" w:rsidRDefault="00CC48E4">
      <w:pPr>
        <w:pStyle w:val="ConsPlusNormal"/>
        <w:jc w:val="right"/>
      </w:pPr>
      <w:r>
        <w:t>(в редакции постановления</w:t>
      </w:r>
    </w:p>
    <w:p w:rsidR="00CC48E4" w:rsidRDefault="00CC48E4">
      <w:pPr>
        <w:pStyle w:val="ConsPlusNormal"/>
        <w:jc w:val="right"/>
      </w:pPr>
      <w:r>
        <w:t>Совета Министров</w:t>
      </w:r>
    </w:p>
    <w:p w:rsidR="00CC48E4" w:rsidRDefault="00CC48E4">
      <w:pPr>
        <w:pStyle w:val="ConsPlusNormal"/>
        <w:jc w:val="right"/>
      </w:pPr>
      <w:r>
        <w:t>Республики Беларусь</w:t>
      </w:r>
    </w:p>
    <w:p w:rsidR="00CC48E4" w:rsidRDefault="00CC48E4">
      <w:pPr>
        <w:pStyle w:val="ConsPlusNormal"/>
        <w:jc w:val="right"/>
      </w:pPr>
      <w:r>
        <w:t>31.08.2022 N 570)</w:t>
      </w:r>
    </w:p>
    <w:p w:rsidR="00CC48E4" w:rsidRDefault="00CC48E4">
      <w:pPr>
        <w:pStyle w:val="ConsPlusNormal"/>
      </w:pPr>
    </w:p>
    <w:p w:rsidR="00CC48E4" w:rsidRDefault="00CC48E4">
      <w:pPr>
        <w:pStyle w:val="ConsPlusTitle"/>
        <w:jc w:val="center"/>
      </w:pPr>
      <w:bookmarkStart w:id="28" w:name="Par1555"/>
      <w:bookmarkEnd w:id="28"/>
      <w:r>
        <w:t>МАКСИМАЛЬНЫЙ ДОПУСТИМЫЙ ОБЪЕМ</w:t>
      </w:r>
    </w:p>
    <w:p w:rsidR="00CC48E4" w:rsidRDefault="00CC48E4">
      <w:pPr>
        <w:pStyle w:val="ConsPlusTitle"/>
        <w:jc w:val="center"/>
      </w:pPr>
      <w:r>
        <w:t xml:space="preserve">УЧЕБНОЙ НАГРУЗКИ В НЕДЕЛЮ УЧАЩИХСЯ В УЧРЕЖДЕНИЯХ ОБЩЕГО СРЕДНЕГО ОБРАЗОВАНИЯ </w:t>
      </w:r>
      <w:r>
        <w:lastRenderedPageBreak/>
        <w:t>(ПРИ ПЯТИДНЕВНОЙ УЧЕБНОЙ НЕДЕЛЕ)</w:t>
      </w:r>
    </w:p>
    <w:p w:rsidR="00CC48E4" w:rsidRDefault="00CC48E4">
      <w:pPr>
        <w:pStyle w:val="ConsPlusNormal"/>
        <w:jc w:val="center"/>
      </w:pPr>
      <w:r>
        <w:t>(в ред. постановления Совмина от 31.08.2022 N 570)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sectPr w:rsidR="00CC48E4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0"/>
        <w:gridCol w:w="4980"/>
        <w:gridCol w:w="5145"/>
      </w:tblGrid>
      <w:tr w:rsidR="00CC48E4">
        <w:tc>
          <w:tcPr>
            <w:tcW w:w="15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E4" w:rsidRDefault="00CC48E4">
            <w:pPr>
              <w:pStyle w:val="ConsPlusNormal"/>
              <w:jc w:val="center"/>
            </w:pPr>
            <w:r>
              <w:lastRenderedPageBreak/>
              <w:t>Классы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E4" w:rsidRDefault="00CC48E4">
            <w:pPr>
              <w:pStyle w:val="ConsPlusNormal"/>
              <w:jc w:val="center"/>
            </w:pPr>
            <w:r>
              <w:t>Обязательный объем учебной нагрузки в неделю на одного учащегося (государственный компонент), часов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8E4" w:rsidRDefault="00CC48E4">
            <w:pPr>
              <w:pStyle w:val="ConsPlusNormal"/>
              <w:jc w:val="center"/>
            </w:pPr>
            <w:r>
              <w:t>Максимальный допустимый объем учебной нагрузки в неделю на одного учащегося с учетом факультативных занятий (за исключением занятий музыкальной, хореографической, художественной и театральной направленности), часов</w:t>
            </w:r>
          </w:p>
        </w:tc>
      </w:tr>
      <w:tr w:rsidR="00CC48E4">
        <w:tc>
          <w:tcPr>
            <w:tcW w:w="1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4" w:rsidRDefault="00CC48E4">
            <w:pPr>
              <w:pStyle w:val="ConsPlusNormal"/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E4" w:rsidRDefault="00CC48E4">
            <w:pPr>
              <w:pStyle w:val="ConsPlusNormal"/>
              <w:jc w:val="center"/>
            </w:pPr>
            <w:r>
              <w:t>базовый уровень (с изучением учебных предметов, модулей на повышенном уровне &lt;*&gt;)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8E4" w:rsidRDefault="00CC48E4">
            <w:pPr>
              <w:pStyle w:val="ConsPlusNormal"/>
              <w:jc w:val="center"/>
            </w:pPr>
            <w:r>
              <w:t>базовый уровень (с изучением учебных предметов, модулей на повышенном уровне &lt;*&gt;)</w:t>
            </w:r>
          </w:p>
        </w:tc>
      </w:tr>
      <w:tr w:rsidR="00CC48E4">
        <w:tc>
          <w:tcPr>
            <w:tcW w:w="1500" w:type="dxa"/>
            <w:tcBorders>
              <w:top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4980" w:type="dxa"/>
            <w:tcBorders>
              <w:top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45" w:type="dxa"/>
            <w:tcBorders>
              <w:top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22</w:t>
            </w:r>
          </w:p>
        </w:tc>
      </w:tr>
      <w:tr w:rsidR="00CC48E4">
        <w:tc>
          <w:tcPr>
            <w:tcW w:w="1500" w:type="dxa"/>
          </w:tcPr>
          <w:p w:rsidR="00CC48E4" w:rsidRDefault="00CC48E4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4980" w:type="dxa"/>
          </w:tcPr>
          <w:p w:rsidR="00CC48E4" w:rsidRDefault="00CC48E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45" w:type="dxa"/>
          </w:tcPr>
          <w:p w:rsidR="00CC48E4" w:rsidRDefault="00CC48E4">
            <w:pPr>
              <w:pStyle w:val="ConsPlusNormal"/>
              <w:jc w:val="center"/>
            </w:pPr>
            <w:r>
              <w:t>22</w:t>
            </w:r>
          </w:p>
        </w:tc>
      </w:tr>
      <w:tr w:rsidR="00CC48E4">
        <w:tc>
          <w:tcPr>
            <w:tcW w:w="1500" w:type="dxa"/>
          </w:tcPr>
          <w:p w:rsidR="00CC48E4" w:rsidRDefault="00CC48E4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4980" w:type="dxa"/>
          </w:tcPr>
          <w:p w:rsidR="00CC48E4" w:rsidRDefault="00CC48E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45" w:type="dxa"/>
          </w:tcPr>
          <w:p w:rsidR="00CC48E4" w:rsidRDefault="00CC48E4">
            <w:pPr>
              <w:pStyle w:val="ConsPlusNormal"/>
              <w:jc w:val="center"/>
            </w:pPr>
            <w:r>
              <w:t>24</w:t>
            </w:r>
          </w:p>
        </w:tc>
      </w:tr>
      <w:tr w:rsidR="00CC48E4">
        <w:tc>
          <w:tcPr>
            <w:tcW w:w="1500" w:type="dxa"/>
          </w:tcPr>
          <w:p w:rsidR="00CC48E4" w:rsidRDefault="00CC48E4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4980" w:type="dxa"/>
          </w:tcPr>
          <w:p w:rsidR="00CC48E4" w:rsidRDefault="00CC48E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45" w:type="dxa"/>
          </w:tcPr>
          <w:p w:rsidR="00CC48E4" w:rsidRDefault="00CC48E4">
            <w:pPr>
              <w:pStyle w:val="ConsPlusNormal"/>
              <w:jc w:val="center"/>
            </w:pPr>
            <w:r>
              <w:t>24</w:t>
            </w:r>
          </w:p>
        </w:tc>
      </w:tr>
      <w:tr w:rsidR="00CC48E4">
        <w:tc>
          <w:tcPr>
            <w:tcW w:w="1500" w:type="dxa"/>
          </w:tcPr>
          <w:p w:rsidR="00CC48E4" w:rsidRDefault="00CC48E4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4980" w:type="dxa"/>
          </w:tcPr>
          <w:p w:rsidR="00CC48E4" w:rsidRDefault="00CC48E4">
            <w:pPr>
              <w:pStyle w:val="ConsPlusNormal"/>
              <w:jc w:val="center"/>
            </w:pPr>
            <w:r>
              <w:t>25 (27)</w:t>
            </w:r>
          </w:p>
        </w:tc>
        <w:tc>
          <w:tcPr>
            <w:tcW w:w="5145" w:type="dxa"/>
          </w:tcPr>
          <w:p w:rsidR="00CC48E4" w:rsidRDefault="00CC48E4">
            <w:pPr>
              <w:pStyle w:val="ConsPlusNormal"/>
              <w:jc w:val="center"/>
            </w:pPr>
            <w:r>
              <w:t>27 (28)</w:t>
            </w:r>
          </w:p>
        </w:tc>
      </w:tr>
      <w:tr w:rsidR="00CC48E4">
        <w:tc>
          <w:tcPr>
            <w:tcW w:w="1500" w:type="dxa"/>
          </w:tcPr>
          <w:p w:rsidR="00CC48E4" w:rsidRDefault="00CC48E4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4980" w:type="dxa"/>
          </w:tcPr>
          <w:p w:rsidR="00CC48E4" w:rsidRDefault="00CC48E4">
            <w:pPr>
              <w:pStyle w:val="ConsPlusNormal"/>
              <w:jc w:val="center"/>
            </w:pPr>
            <w:r>
              <w:t>27(29)</w:t>
            </w:r>
          </w:p>
        </w:tc>
        <w:tc>
          <w:tcPr>
            <w:tcW w:w="5145" w:type="dxa"/>
          </w:tcPr>
          <w:p w:rsidR="00CC48E4" w:rsidRDefault="00CC48E4">
            <w:pPr>
              <w:pStyle w:val="ConsPlusNormal"/>
              <w:jc w:val="center"/>
            </w:pPr>
            <w:r>
              <w:t>30 (31)</w:t>
            </w:r>
          </w:p>
        </w:tc>
      </w:tr>
      <w:tr w:rsidR="00CC48E4">
        <w:tc>
          <w:tcPr>
            <w:tcW w:w="1500" w:type="dxa"/>
          </w:tcPr>
          <w:p w:rsidR="00CC48E4" w:rsidRDefault="00CC48E4">
            <w:pPr>
              <w:pStyle w:val="ConsPlusNormal"/>
              <w:jc w:val="center"/>
            </w:pPr>
            <w:r>
              <w:t>VII</w:t>
            </w:r>
          </w:p>
        </w:tc>
        <w:tc>
          <w:tcPr>
            <w:tcW w:w="4980" w:type="dxa"/>
          </w:tcPr>
          <w:p w:rsidR="00CC48E4" w:rsidRDefault="00CC48E4">
            <w:pPr>
              <w:pStyle w:val="ConsPlusNormal"/>
              <w:jc w:val="center"/>
            </w:pPr>
            <w:r>
              <w:t>28 (30)</w:t>
            </w:r>
          </w:p>
        </w:tc>
        <w:tc>
          <w:tcPr>
            <w:tcW w:w="5145" w:type="dxa"/>
          </w:tcPr>
          <w:p w:rsidR="00CC48E4" w:rsidRDefault="00CC48E4">
            <w:pPr>
              <w:pStyle w:val="ConsPlusNormal"/>
              <w:jc w:val="center"/>
            </w:pPr>
            <w:r>
              <w:t>30 (31)</w:t>
            </w:r>
          </w:p>
        </w:tc>
      </w:tr>
      <w:tr w:rsidR="00CC48E4">
        <w:tc>
          <w:tcPr>
            <w:tcW w:w="1500" w:type="dxa"/>
          </w:tcPr>
          <w:p w:rsidR="00CC48E4" w:rsidRDefault="00CC48E4">
            <w:pPr>
              <w:pStyle w:val="ConsPlusNormal"/>
              <w:jc w:val="center"/>
            </w:pPr>
            <w:r>
              <w:t>VIII</w:t>
            </w:r>
          </w:p>
        </w:tc>
        <w:tc>
          <w:tcPr>
            <w:tcW w:w="4980" w:type="dxa"/>
          </w:tcPr>
          <w:p w:rsidR="00CC48E4" w:rsidRDefault="00CC48E4">
            <w:pPr>
              <w:pStyle w:val="ConsPlusNormal"/>
              <w:jc w:val="center"/>
            </w:pPr>
            <w:r>
              <w:t>29 (31)</w:t>
            </w:r>
          </w:p>
        </w:tc>
        <w:tc>
          <w:tcPr>
            <w:tcW w:w="5145" w:type="dxa"/>
          </w:tcPr>
          <w:p w:rsidR="00CC48E4" w:rsidRDefault="00CC48E4">
            <w:pPr>
              <w:pStyle w:val="ConsPlusNormal"/>
              <w:jc w:val="center"/>
            </w:pPr>
            <w:r>
              <w:t>31 (32)</w:t>
            </w:r>
          </w:p>
        </w:tc>
      </w:tr>
      <w:tr w:rsidR="00CC48E4">
        <w:tc>
          <w:tcPr>
            <w:tcW w:w="1500" w:type="dxa"/>
          </w:tcPr>
          <w:p w:rsidR="00CC48E4" w:rsidRDefault="00CC48E4">
            <w:pPr>
              <w:pStyle w:val="ConsPlusNormal"/>
              <w:jc w:val="center"/>
            </w:pPr>
            <w:r>
              <w:t>IX</w:t>
            </w:r>
          </w:p>
        </w:tc>
        <w:tc>
          <w:tcPr>
            <w:tcW w:w="4980" w:type="dxa"/>
          </w:tcPr>
          <w:p w:rsidR="00CC48E4" w:rsidRDefault="00CC48E4">
            <w:pPr>
              <w:pStyle w:val="ConsPlusNormal"/>
              <w:jc w:val="center"/>
            </w:pPr>
            <w:r>
              <w:t>29 (31)</w:t>
            </w:r>
          </w:p>
        </w:tc>
        <w:tc>
          <w:tcPr>
            <w:tcW w:w="5145" w:type="dxa"/>
          </w:tcPr>
          <w:p w:rsidR="00CC48E4" w:rsidRDefault="00CC48E4">
            <w:pPr>
              <w:pStyle w:val="ConsPlusNormal"/>
              <w:jc w:val="center"/>
            </w:pPr>
            <w:r>
              <w:t>33</w:t>
            </w:r>
          </w:p>
        </w:tc>
      </w:tr>
      <w:tr w:rsidR="00CC48E4">
        <w:tc>
          <w:tcPr>
            <w:tcW w:w="1500" w:type="dxa"/>
          </w:tcPr>
          <w:p w:rsidR="00CC48E4" w:rsidRDefault="00CC48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980" w:type="dxa"/>
          </w:tcPr>
          <w:p w:rsidR="00CC48E4" w:rsidRDefault="00CC48E4">
            <w:pPr>
              <w:pStyle w:val="ConsPlusNormal"/>
              <w:jc w:val="center"/>
            </w:pPr>
            <w:r>
              <w:t>34 &lt;**&gt; (31)</w:t>
            </w:r>
          </w:p>
        </w:tc>
        <w:tc>
          <w:tcPr>
            <w:tcW w:w="5145" w:type="dxa"/>
          </w:tcPr>
          <w:p w:rsidR="00CC48E4" w:rsidRDefault="00CC48E4">
            <w:pPr>
              <w:pStyle w:val="ConsPlusNormal"/>
              <w:jc w:val="center"/>
            </w:pPr>
            <w:r>
              <w:t>34</w:t>
            </w:r>
          </w:p>
        </w:tc>
      </w:tr>
      <w:tr w:rsidR="00CC48E4">
        <w:tc>
          <w:tcPr>
            <w:tcW w:w="1500" w:type="dxa"/>
            <w:tcBorders>
              <w:bottom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XI</w:t>
            </w:r>
          </w:p>
        </w:tc>
        <w:tc>
          <w:tcPr>
            <w:tcW w:w="4980" w:type="dxa"/>
            <w:tcBorders>
              <w:bottom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34 &lt;**&gt; (31)</w:t>
            </w:r>
          </w:p>
        </w:tc>
        <w:tc>
          <w:tcPr>
            <w:tcW w:w="5145" w:type="dxa"/>
            <w:tcBorders>
              <w:bottom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34</w:t>
            </w:r>
          </w:p>
        </w:tc>
      </w:tr>
    </w:tbl>
    <w:p w:rsidR="00CC48E4" w:rsidRDefault="00CC48E4">
      <w:pPr>
        <w:pStyle w:val="ConsPlusNormal"/>
        <w:sectPr w:rsidR="00CC48E4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  <w:ind w:firstLine="540"/>
        <w:jc w:val="both"/>
      </w:pPr>
      <w:r>
        <w:t>--------------------------------</w:t>
      </w:r>
    </w:p>
    <w:p w:rsidR="00CC48E4" w:rsidRDefault="00CC48E4">
      <w:pPr>
        <w:pStyle w:val="ConsPlusNormal"/>
        <w:spacing w:before="200"/>
        <w:ind w:firstLine="540"/>
        <w:jc w:val="both"/>
      </w:pPr>
      <w:bookmarkStart w:id="29" w:name="Par1599"/>
      <w:bookmarkEnd w:id="29"/>
      <w:r>
        <w:t>&lt;*&gt; Учебные часы включаются в расписание учебных занятий.</w:t>
      </w:r>
    </w:p>
    <w:p w:rsidR="00CC48E4" w:rsidRDefault="00CC48E4">
      <w:pPr>
        <w:pStyle w:val="ConsPlusNormal"/>
        <w:spacing w:before="200"/>
        <w:ind w:firstLine="540"/>
        <w:jc w:val="both"/>
      </w:pPr>
      <w:bookmarkStart w:id="30" w:name="Par1600"/>
      <w:bookmarkEnd w:id="30"/>
      <w:r>
        <w:t>&lt;**&gt; Учебная нагрузка на 6 дней с учетом дополнительных 6 учебных часов при реализации образовательной программы профессиональной подготовки рабочих (служащих) для учащихся X - XI (XII) классов.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  <w:jc w:val="right"/>
        <w:outlineLvl w:val="2"/>
      </w:pPr>
      <w:r>
        <w:t>Приложение 17</w:t>
      </w:r>
    </w:p>
    <w:p w:rsidR="00CC48E4" w:rsidRDefault="00CC48E4">
      <w:pPr>
        <w:pStyle w:val="ConsPlusNormal"/>
        <w:jc w:val="right"/>
      </w:pPr>
      <w:r>
        <w:t>к специфическим санитарно-</w:t>
      </w:r>
    </w:p>
    <w:p w:rsidR="00CC48E4" w:rsidRDefault="00CC48E4">
      <w:pPr>
        <w:pStyle w:val="ConsPlusNormal"/>
        <w:jc w:val="right"/>
      </w:pPr>
      <w:r>
        <w:t>эпидемиологическим требованиям</w:t>
      </w:r>
    </w:p>
    <w:p w:rsidR="00CC48E4" w:rsidRDefault="00CC48E4">
      <w:pPr>
        <w:pStyle w:val="ConsPlusNormal"/>
        <w:jc w:val="right"/>
      </w:pPr>
      <w:r>
        <w:t>к содержанию и эксплуатации</w:t>
      </w:r>
    </w:p>
    <w:p w:rsidR="00CC48E4" w:rsidRDefault="00CC48E4">
      <w:pPr>
        <w:pStyle w:val="ConsPlusNormal"/>
        <w:jc w:val="right"/>
      </w:pPr>
      <w:r>
        <w:t>учреждений образования</w:t>
      </w:r>
    </w:p>
    <w:p w:rsidR="00CC48E4" w:rsidRDefault="00CC48E4">
      <w:pPr>
        <w:pStyle w:val="ConsPlusNormal"/>
      </w:pPr>
    </w:p>
    <w:p w:rsidR="00CC48E4" w:rsidRDefault="00CC48E4">
      <w:pPr>
        <w:pStyle w:val="ConsPlusTitle"/>
        <w:jc w:val="center"/>
      </w:pPr>
      <w:bookmarkStart w:id="31" w:name="Par1612"/>
      <w:bookmarkEnd w:id="31"/>
      <w:r>
        <w:t>ТРЕБОВАНИЯ</w:t>
      </w:r>
    </w:p>
    <w:p w:rsidR="00CC48E4" w:rsidRDefault="00CC48E4">
      <w:pPr>
        <w:pStyle w:val="ConsPlusTitle"/>
        <w:jc w:val="center"/>
      </w:pPr>
      <w:r>
        <w:t>К ОБОРУДОВАНИЮ ПРОИЗВОДСТВЕННЫХ (УЧЕБНО-ПРОИЗВОДСТВЕННЫХ) МАСТЕРСКИХ И ЛАБОРАТОРИЙ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ind w:firstLine="540"/>
        <w:jc w:val="both"/>
      </w:pPr>
      <w:r>
        <w:t>При оборудовании производственных (учебно-производственных) мастерских и лабораторий: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1) должны быть выделены помещения (специально отведенные места), оборудованные ученической мебелью, для проведения теоретической части занятий, инструктажа, помещения или склады для хранения инструментов, инвентаря, заготовок, сырья и готовой продукции;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2) должны быть обеспечены условия для хранения специальной одежды, установлены умывальники с подачей холодной и горячей воды. Умывальники в помещениях, в которых проводятся электромонтажные работы, должны укомплектовываться емкостями с 1-процентным раствором уксусной кислоты или специальной смывочной пастой для предварительной обработки рук;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3) движущиеся части сверлильных, заточных и других станков должны иметь предохранительные сетки (экраны из оргстекла), неподвижные части металлорежущих станков должны быть окрашены в светло-зеленый цвет, движущиеся - в кремовый и другие;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4) столы, за которыми проводится пайка, должны иметь несгораемое покрытие;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5) при проведении электротехнических и монтажно-сборочных работ должны использоваться регулируемые по высоте стулья со спинкой.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  <w:jc w:val="right"/>
        <w:outlineLvl w:val="2"/>
      </w:pPr>
      <w:r>
        <w:t>Приложение 18</w:t>
      </w:r>
    </w:p>
    <w:p w:rsidR="00CC48E4" w:rsidRDefault="00CC48E4">
      <w:pPr>
        <w:pStyle w:val="ConsPlusNormal"/>
        <w:jc w:val="right"/>
      </w:pPr>
      <w:r>
        <w:t>к специфическим санитарно-</w:t>
      </w:r>
    </w:p>
    <w:p w:rsidR="00CC48E4" w:rsidRDefault="00CC48E4">
      <w:pPr>
        <w:pStyle w:val="ConsPlusNormal"/>
        <w:jc w:val="right"/>
      </w:pPr>
      <w:r>
        <w:t>эпидемиологическим требованиям</w:t>
      </w:r>
    </w:p>
    <w:p w:rsidR="00CC48E4" w:rsidRDefault="00CC48E4">
      <w:pPr>
        <w:pStyle w:val="ConsPlusNormal"/>
        <w:jc w:val="right"/>
      </w:pPr>
      <w:r>
        <w:t>к содержанию и эксплуатации</w:t>
      </w:r>
    </w:p>
    <w:p w:rsidR="00CC48E4" w:rsidRDefault="00CC48E4">
      <w:pPr>
        <w:pStyle w:val="ConsPlusNormal"/>
        <w:jc w:val="right"/>
      </w:pPr>
      <w:r>
        <w:t>учреждений образования</w:t>
      </w:r>
    </w:p>
    <w:p w:rsidR="00CC48E4" w:rsidRDefault="00CC48E4">
      <w:pPr>
        <w:pStyle w:val="ConsPlusNormal"/>
      </w:pPr>
    </w:p>
    <w:p w:rsidR="00CC48E4" w:rsidRDefault="00CC48E4">
      <w:pPr>
        <w:pStyle w:val="ConsPlusTitle"/>
        <w:jc w:val="center"/>
      </w:pPr>
      <w:bookmarkStart w:id="32" w:name="Par1632"/>
      <w:bookmarkEnd w:id="32"/>
      <w:r>
        <w:t>ДОПУСТИМОЕ ВРЕМЯ</w:t>
      </w:r>
    </w:p>
    <w:p w:rsidR="00CC48E4" w:rsidRDefault="00CC48E4">
      <w:pPr>
        <w:pStyle w:val="ConsPlusTitle"/>
        <w:jc w:val="center"/>
      </w:pPr>
      <w:r>
        <w:t>РАБОТЫ УЧАЩИХСЯ ПРИ РАЗЛИЧНЫХ УРОВНЯХ ЗВУКА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sectPr w:rsidR="00CC48E4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0"/>
        <w:gridCol w:w="3105"/>
        <w:gridCol w:w="3030"/>
      </w:tblGrid>
      <w:tr w:rsidR="00CC48E4">
        <w:tc>
          <w:tcPr>
            <w:tcW w:w="54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E4" w:rsidRDefault="00CC48E4">
            <w:pPr>
              <w:pStyle w:val="ConsPlusNormal"/>
              <w:jc w:val="center"/>
            </w:pPr>
            <w:r>
              <w:lastRenderedPageBreak/>
              <w:t>Уровни звука, дБА</w:t>
            </w:r>
          </w:p>
        </w:tc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8E4" w:rsidRDefault="00CC48E4">
            <w:pPr>
              <w:pStyle w:val="ConsPlusNormal"/>
              <w:jc w:val="center"/>
            </w:pPr>
            <w:r>
              <w:t>Возраст</w:t>
            </w:r>
          </w:p>
        </w:tc>
      </w:tr>
      <w:tr w:rsidR="00CC48E4">
        <w:tc>
          <w:tcPr>
            <w:tcW w:w="54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4" w:rsidRDefault="00CC48E4">
            <w:pPr>
              <w:pStyle w:val="ConsPlusNormal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E4" w:rsidRDefault="00CC48E4">
            <w:pPr>
              <w:pStyle w:val="ConsPlusNormal"/>
              <w:jc w:val="center"/>
            </w:pPr>
            <w:r>
              <w:t>14 - 15 лет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8E4" w:rsidRDefault="00CC48E4">
            <w:pPr>
              <w:pStyle w:val="ConsPlusNormal"/>
              <w:jc w:val="center"/>
            </w:pPr>
            <w:r>
              <w:t>16 - 18 лет</w:t>
            </w:r>
          </w:p>
        </w:tc>
      </w:tr>
      <w:tr w:rsidR="00CC48E4">
        <w:tc>
          <w:tcPr>
            <w:tcW w:w="5430" w:type="dxa"/>
            <w:tcBorders>
              <w:top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71 - 75</w:t>
            </w:r>
          </w:p>
        </w:tc>
        <w:tc>
          <w:tcPr>
            <w:tcW w:w="3105" w:type="dxa"/>
            <w:tcBorders>
              <w:top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3,5 часа</w:t>
            </w:r>
          </w:p>
        </w:tc>
        <w:tc>
          <w:tcPr>
            <w:tcW w:w="3030" w:type="dxa"/>
            <w:tcBorders>
              <w:top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5 часов</w:t>
            </w:r>
          </w:p>
        </w:tc>
      </w:tr>
      <w:tr w:rsidR="00CC48E4">
        <w:tc>
          <w:tcPr>
            <w:tcW w:w="5430" w:type="dxa"/>
            <w:tcBorders>
              <w:bottom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76 - 80</w:t>
            </w:r>
          </w:p>
        </w:tc>
        <w:tc>
          <w:tcPr>
            <w:tcW w:w="3105" w:type="dxa"/>
            <w:tcBorders>
              <w:bottom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3 часа</w:t>
            </w:r>
          </w:p>
        </w:tc>
        <w:tc>
          <w:tcPr>
            <w:tcW w:w="3030" w:type="dxa"/>
            <w:tcBorders>
              <w:bottom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</w:pPr>
            <w:r>
              <w:t>4 часа</w:t>
            </w:r>
          </w:p>
        </w:tc>
      </w:tr>
    </w:tbl>
    <w:p w:rsidR="00CC48E4" w:rsidRDefault="00CC48E4">
      <w:pPr>
        <w:pStyle w:val="ConsPlusNormal"/>
        <w:sectPr w:rsidR="00CC48E4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  <w:ind w:firstLine="540"/>
        <w:jc w:val="both"/>
      </w:pPr>
      <w:r>
        <w:t>Примечание. При импульсном шуме длительность работы учащихся соответственно возрасту, указанная в настоящем приложении, должна сокращаться на 30 минут.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  <w:jc w:val="right"/>
        <w:outlineLvl w:val="2"/>
      </w:pPr>
      <w:r>
        <w:t>Приложение 19</w:t>
      </w:r>
    </w:p>
    <w:p w:rsidR="00CC48E4" w:rsidRDefault="00CC48E4">
      <w:pPr>
        <w:pStyle w:val="ConsPlusNormal"/>
        <w:jc w:val="right"/>
      </w:pPr>
      <w:r>
        <w:t>к специфическим санитарно-</w:t>
      </w:r>
    </w:p>
    <w:p w:rsidR="00CC48E4" w:rsidRDefault="00CC48E4">
      <w:pPr>
        <w:pStyle w:val="ConsPlusNormal"/>
        <w:jc w:val="right"/>
      </w:pPr>
      <w:r>
        <w:t>эпидемиологическим требованиям</w:t>
      </w:r>
    </w:p>
    <w:p w:rsidR="00CC48E4" w:rsidRDefault="00CC48E4">
      <w:pPr>
        <w:pStyle w:val="ConsPlusNormal"/>
        <w:jc w:val="right"/>
      </w:pPr>
      <w:r>
        <w:t>к содержанию и эксплуатации</w:t>
      </w:r>
    </w:p>
    <w:p w:rsidR="00CC48E4" w:rsidRDefault="00CC48E4">
      <w:pPr>
        <w:pStyle w:val="ConsPlusNormal"/>
        <w:jc w:val="right"/>
      </w:pPr>
      <w:r>
        <w:t>учреждений образования</w:t>
      </w:r>
    </w:p>
    <w:p w:rsidR="00CC48E4" w:rsidRDefault="00CC48E4">
      <w:pPr>
        <w:pStyle w:val="ConsPlusNormal"/>
      </w:pPr>
    </w:p>
    <w:p w:rsidR="00CC48E4" w:rsidRDefault="00CC48E4">
      <w:pPr>
        <w:pStyle w:val="ConsPlusTitle"/>
        <w:jc w:val="center"/>
      </w:pPr>
      <w:bookmarkStart w:id="33" w:name="Par1658"/>
      <w:bookmarkEnd w:id="33"/>
      <w:r>
        <w:t>ТРЕБОВАНИЯ</w:t>
      </w:r>
    </w:p>
    <w:p w:rsidR="00CC48E4" w:rsidRDefault="00CC48E4">
      <w:pPr>
        <w:pStyle w:val="ConsPlusTitle"/>
        <w:jc w:val="center"/>
      </w:pPr>
      <w:r>
        <w:t>К ПОМЕЩЕНИЯМ ДЛЯ ОРГАНИЗАЦИИ ЗАНЯТИЙ ХУДОЖЕСТВЕННОГО ПРОФИЛЯ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ind w:firstLine="540"/>
        <w:jc w:val="both"/>
      </w:pPr>
      <w:r>
        <w:t>К помещениям для организации занятий художественного профиля в учреждениях дополнительного образования детей и молодежи предъявляются следующие требования: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1) площадь помещений на одного обучающегося должна быть в мастерских масляной живописи - не менее 4,8 кв. м, акварельной живописи и рисунка - не менее 4 кв. м, скульптуры - не менее 3,6 кв. м, прикладного искусства и композиции - не менее 4,5 кв. м;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2) высота подоконников в мастерских масляной живописи должна быть не более 1,3 кв. м, акварельной живописи и рисунка - не более 1,1 кв. м;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3) при мастерских скульптуры должно быть выделено изолированное отделение обжига, оборудованное местной механической вытяжной вентиляцией;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4) в учебных помещениях с источниками шума (для занятий музыкой, хореографией, народным творчеством, художественно-эстетическим направлением деятельности, в студиях и кабинетах звукозаписи и других):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максимальный уровень звука в помещениях с источником шума должен быть не более 95 дБА, а максимальный уровень звука, проникающего в другие помещения, - не более 35 дБА;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должна быть обеспечена звукоизоляция помещений (использование для отделки помещений шумопоглощающих материалов, устройство в междуэтажных перекрытиях воздушной прослойки или другое);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5) для занятий хореографией должны оборудоваться универсальный танцевальный зал (с перекладиной и зеркалами), костюмерная мастерская.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действующих учреждениях дополнительного образования или создаваемых в общественных или жилых зданиях допускается отклонение в сторону уменьшения норм площади не более чем на 20 процентов, а также исключение нормирования высоты подоконника.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  <w:jc w:val="right"/>
        <w:outlineLvl w:val="2"/>
      </w:pPr>
      <w:r>
        <w:t>Приложение 20</w:t>
      </w:r>
    </w:p>
    <w:p w:rsidR="00CC48E4" w:rsidRDefault="00CC48E4">
      <w:pPr>
        <w:pStyle w:val="ConsPlusNormal"/>
        <w:jc w:val="right"/>
      </w:pPr>
      <w:r>
        <w:t>к специфическим санитарно-</w:t>
      </w:r>
    </w:p>
    <w:p w:rsidR="00CC48E4" w:rsidRDefault="00CC48E4">
      <w:pPr>
        <w:pStyle w:val="ConsPlusNormal"/>
        <w:jc w:val="right"/>
      </w:pPr>
      <w:r>
        <w:t>эпидемиологическим требованиям</w:t>
      </w:r>
    </w:p>
    <w:p w:rsidR="00CC48E4" w:rsidRDefault="00CC48E4">
      <w:pPr>
        <w:pStyle w:val="ConsPlusNormal"/>
        <w:jc w:val="right"/>
      </w:pPr>
      <w:r>
        <w:t>к содержанию и эксплуатации</w:t>
      </w:r>
    </w:p>
    <w:p w:rsidR="00CC48E4" w:rsidRDefault="00CC48E4">
      <w:pPr>
        <w:pStyle w:val="ConsPlusNormal"/>
        <w:jc w:val="right"/>
      </w:pPr>
      <w:r>
        <w:t>учреждений образования</w:t>
      </w:r>
    </w:p>
    <w:p w:rsidR="00CC48E4" w:rsidRDefault="00CC48E4">
      <w:pPr>
        <w:pStyle w:val="ConsPlusNormal"/>
      </w:pPr>
    </w:p>
    <w:p w:rsidR="00CC48E4" w:rsidRDefault="00CC48E4">
      <w:pPr>
        <w:pStyle w:val="ConsPlusTitle"/>
        <w:jc w:val="center"/>
      </w:pPr>
      <w:bookmarkStart w:id="34" w:name="Par1681"/>
      <w:bookmarkEnd w:id="34"/>
      <w:r>
        <w:t>ПРОДОЛЖИТЕЛЬНОСТЬ И ЧАСТОТА</w:t>
      </w:r>
    </w:p>
    <w:p w:rsidR="00CC48E4" w:rsidRDefault="00CC48E4">
      <w:pPr>
        <w:pStyle w:val="ConsPlusTitle"/>
        <w:jc w:val="center"/>
      </w:pPr>
      <w:r>
        <w:t>ЗАНЯТИЙ В УЧРЕЖДЕНИЯХ ДОПОЛНИТЕЛЬНОГО ОБРАЗОВАНИЯ ДЕТЕЙ И МОЛОДЕЖИ</w:t>
      </w:r>
    </w:p>
    <w:p w:rsidR="00CC48E4" w:rsidRDefault="00CC48E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C48E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C48E4" w:rsidRDefault="00CC48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>(в ред. постановления Совмина от 12.07.2024 N 502)</w:t>
            </w:r>
          </w:p>
        </w:tc>
      </w:tr>
    </w:tbl>
    <w:p w:rsidR="00CC48E4" w:rsidRDefault="00CC48E4">
      <w:pPr>
        <w:pStyle w:val="ConsPlusNormal"/>
      </w:pPr>
    </w:p>
    <w:p w:rsidR="00CC48E4" w:rsidRDefault="00CC48E4">
      <w:pPr>
        <w:pStyle w:val="ConsPlusNormal"/>
        <w:sectPr w:rsidR="00CC48E4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0"/>
        <w:gridCol w:w="7170"/>
      </w:tblGrid>
      <w:tr w:rsidR="00CC48E4">
        <w:tc>
          <w:tcPr>
            <w:tcW w:w="4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E4" w:rsidRDefault="00CC48E4">
            <w:pPr>
              <w:pStyle w:val="ConsPlusNormal"/>
              <w:jc w:val="center"/>
            </w:pPr>
            <w:r>
              <w:lastRenderedPageBreak/>
              <w:t>Возраст детей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8E4" w:rsidRDefault="00CC48E4">
            <w:pPr>
              <w:pStyle w:val="ConsPlusNormal"/>
              <w:jc w:val="center"/>
            </w:pPr>
            <w:r>
              <w:t>Количество учебных часов и количество занятий в неделю</w:t>
            </w:r>
          </w:p>
        </w:tc>
      </w:tr>
      <w:tr w:rsidR="00CC48E4">
        <w:tc>
          <w:tcPr>
            <w:tcW w:w="11580" w:type="dxa"/>
            <w:gridSpan w:val="2"/>
            <w:tcBorders>
              <w:top w:val="single" w:sz="4" w:space="0" w:color="auto"/>
            </w:tcBorders>
          </w:tcPr>
          <w:p w:rsidR="00CC48E4" w:rsidRDefault="00CC48E4">
            <w:pPr>
              <w:pStyle w:val="ConsPlusNormal"/>
              <w:jc w:val="center"/>
              <w:outlineLvl w:val="3"/>
            </w:pPr>
            <w:r>
              <w:t>Для детей раннего и дошкольного возраста</w:t>
            </w:r>
          </w:p>
        </w:tc>
      </w:tr>
      <w:tr w:rsidR="00CC48E4">
        <w:tc>
          <w:tcPr>
            <w:tcW w:w="11580" w:type="dxa"/>
            <w:gridSpan w:val="2"/>
          </w:tcPr>
          <w:p w:rsidR="00CC48E4" w:rsidRDefault="00CC48E4">
            <w:pPr>
              <w:pStyle w:val="ConsPlusNormal"/>
              <w:jc w:val="center"/>
            </w:pPr>
            <w:r>
              <w:t>(в ред. постановления Совмина от 12.07.2024 N 502)</w:t>
            </w:r>
          </w:p>
        </w:tc>
      </w:tr>
      <w:tr w:rsidR="00CC48E4">
        <w:tc>
          <w:tcPr>
            <w:tcW w:w="4410" w:type="dxa"/>
          </w:tcPr>
          <w:p w:rsidR="00CC48E4" w:rsidRDefault="00CC48E4">
            <w:pPr>
              <w:pStyle w:val="ConsPlusNormal"/>
            </w:pPr>
            <w:r>
              <w:t>2 - 6 лет</w:t>
            </w:r>
          </w:p>
        </w:tc>
        <w:tc>
          <w:tcPr>
            <w:tcW w:w="7170" w:type="dxa"/>
          </w:tcPr>
          <w:p w:rsidR="00CC48E4" w:rsidRDefault="00CC48E4">
            <w:pPr>
              <w:pStyle w:val="ConsPlusNormal"/>
            </w:pPr>
            <w:r>
              <w:t>по 1 учебному часу не более 2 раз в неделю</w:t>
            </w:r>
          </w:p>
        </w:tc>
      </w:tr>
      <w:tr w:rsidR="00CC48E4">
        <w:tc>
          <w:tcPr>
            <w:tcW w:w="11580" w:type="dxa"/>
            <w:gridSpan w:val="2"/>
          </w:tcPr>
          <w:p w:rsidR="00CC48E4" w:rsidRDefault="00CC48E4">
            <w:pPr>
              <w:pStyle w:val="ConsPlusNormal"/>
              <w:jc w:val="both"/>
            </w:pPr>
            <w:r>
              <w:t>(в ред. постановления Совмина от 12.07.2024 N 502)</w:t>
            </w:r>
          </w:p>
        </w:tc>
      </w:tr>
      <w:tr w:rsidR="00CC48E4">
        <w:tc>
          <w:tcPr>
            <w:tcW w:w="11580" w:type="dxa"/>
            <w:gridSpan w:val="2"/>
          </w:tcPr>
          <w:p w:rsidR="00CC48E4" w:rsidRDefault="00CC48E4">
            <w:pPr>
              <w:pStyle w:val="ConsPlusNormal"/>
              <w:jc w:val="center"/>
              <w:outlineLvl w:val="3"/>
            </w:pPr>
            <w:r>
              <w:t>Для детей школьного возраста</w:t>
            </w:r>
          </w:p>
        </w:tc>
      </w:tr>
      <w:tr w:rsidR="00CC48E4">
        <w:tc>
          <w:tcPr>
            <w:tcW w:w="4410" w:type="dxa"/>
            <w:vMerge w:val="restart"/>
          </w:tcPr>
          <w:p w:rsidR="00CC48E4" w:rsidRDefault="00CC48E4">
            <w:pPr>
              <w:pStyle w:val="ConsPlusNormal"/>
            </w:pPr>
            <w:r>
              <w:t>6 - 8 лет</w:t>
            </w:r>
          </w:p>
        </w:tc>
        <w:tc>
          <w:tcPr>
            <w:tcW w:w="7170" w:type="dxa"/>
          </w:tcPr>
          <w:p w:rsidR="00CC48E4" w:rsidRDefault="00CC48E4">
            <w:pPr>
              <w:pStyle w:val="ConsPlusNormal"/>
            </w:pPr>
            <w:r>
              <w:t>до 2 учебных часов 1 раз в неделю</w:t>
            </w:r>
          </w:p>
        </w:tc>
      </w:tr>
      <w:tr w:rsidR="00CC48E4">
        <w:tc>
          <w:tcPr>
            <w:tcW w:w="4410" w:type="dxa"/>
            <w:vMerge/>
          </w:tcPr>
          <w:p w:rsidR="00CC48E4" w:rsidRDefault="00CC48E4">
            <w:pPr>
              <w:pStyle w:val="ConsPlusNormal"/>
            </w:pPr>
          </w:p>
        </w:tc>
        <w:tc>
          <w:tcPr>
            <w:tcW w:w="7170" w:type="dxa"/>
          </w:tcPr>
          <w:p w:rsidR="00CC48E4" w:rsidRDefault="00CC48E4">
            <w:pPr>
              <w:pStyle w:val="ConsPlusNormal"/>
            </w:pPr>
            <w:r>
              <w:t>3 - 4 учебных часа не менее 2 раз в неделю</w:t>
            </w:r>
          </w:p>
        </w:tc>
      </w:tr>
      <w:tr w:rsidR="00CC48E4">
        <w:tc>
          <w:tcPr>
            <w:tcW w:w="4410" w:type="dxa"/>
            <w:vMerge w:val="restart"/>
          </w:tcPr>
          <w:p w:rsidR="00CC48E4" w:rsidRDefault="00CC48E4">
            <w:pPr>
              <w:pStyle w:val="ConsPlusNormal"/>
            </w:pPr>
            <w:r>
              <w:t>9 - 10 лет</w:t>
            </w:r>
          </w:p>
        </w:tc>
        <w:tc>
          <w:tcPr>
            <w:tcW w:w="7170" w:type="dxa"/>
          </w:tcPr>
          <w:p w:rsidR="00CC48E4" w:rsidRDefault="00CC48E4">
            <w:pPr>
              <w:pStyle w:val="ConsPlusNormal"/>
            </w:pPr>
            <w:r>
              <w:t>до 2 учебных часов 1 раз в неделю</w:t>
            </w:r>
          </w:p>
        </w:tc>
      </w:tr>
      <w:tr w:rsidR="00CC48E4">
        <w:tc>
          <w:tcPr>
            <w:tcW w:w="4410" w:type="dxa"/>
            <w:vMerge/>
          </w:tcPr>
          <w:p w:rsidR="00CC48E4" w:rsidRDefault="00CC48E4">
            <w:pPr>
              <w:pStyle w:val="ConsPlusNormal"/>
            </w:pPr>
          </w:p>
        </w:tc>
        <w:tc>
          <w:tcPr>
            <w:tcW w:w="7170" w:type="dxa"/>
          </w:tcPr>
          <w:p w:rsidR="00CC48E4" w:rsidRDefault="00CC48E4">
            <w:pPr>
              <w:pStyle w:val="ConsPlusNormal"/>
            </w:pPr>
            <w:r>
              <w:t>3 - 4 учебных часа не менее 2 раз в неделю</w:t>
            </w:r>
          </w:p>
        </w:tc>
      </w:tr>
      <w:tr w:rsidR="00CC48E4">
        <w:tc>
          <w:tcPr>
            <w:tcW w:w="4410" w:type="dxa"/>
            <w:vMerge/>
          </w:tcPr>
          <w:p w:rsidR="00CC48E4" w:rsidRDefault="00CC48E4">
            <w:pPr>
              <w:pStyle w:val="ConsPlusNormal"/>
            </w:pPr>
          </w:p>
        </w:tc>
        <w:tc>
          <w:tcPr>
            <w:tcW w:w="7170" w:type="dxa"/>
          </w:tcPr>
          <w:p w:rsidR="00CC48E4" w:rsidRDefault="00CC48E4">
            <w:pPr>
              <w:pStyle w:val="ConsPlusNormal"/>
            </w:pPr>
            <w:r>
              <w:t>5 - 6 учебных часов не менее 3 раз в неделю</w:t>
            </w:r>
          </w:p>
        </w:tc>
      </w:tr>
      <w:tr w:rsidR="00CC48E4">
        <w:tc>
          <w:tcPr>
            <w:tcW w:w="4410" w:type="dxa"/>
            <w:vMerge w:val="restart"/>
          </w:tcPr>
          <w:p w:rsidR="00CC48E4" w:rsidRDefault="00CC48E4">
            <w:pPr>
              <w:pStyle w:val="ConsPlusNormal"/>
            </w:pPr>
            <w:r>
              <w:t>11 - 13 лет</w:t>
            </w:r>
          </w:p>
        </w:tc>
        <w:tc>
          <w:tcPr>
            <w:tcW w:w="7170" w:type="dxa"/>
          </w:tcPr>
          <w:p w:rsidR="00CC48E4" w:rsidRDefault="00CC48E4">
            <w:pPr>
              <w:pStyle w:val="ConsPlusNormal"/>
            </w:pPr>
            <w:r>
              <w:t>до 2 учебных часов 1 раз в неделю</w:t>
            </w:r>
          </w:p>
        </w:tc>
      </w:tr>
      <w:tr w:rsidR="00CC48E4">
        <w:tc>
          <w:tcPr>
            <w:tcW w:w="4410" w:type="dxa"/>
            <w:vMerge/>
          </w:tcPr>
          <w:p w:rsidR="00CC48E4" w:rsidRDefault="00CC48E4">
            <w:pPr>
              <w:pStyle w:val="ConsPlusNormal"/>
            </w:pPr>
          </w:p>
        </w:tc>
        <w:tc>
          <w:tcPr>
            <w:tcW w:w="7170" w:type="dxa"/>
          </w:tcPr>
          <w:p w:rsidR="00CC48E4" w:rsidRDefault="00CC48E4">
            <w:pPr>
              <w:pStyle w:val="ConsPlusNormal"/>
            </w:pPr>
            <w:r>
              <w:t>3 - 4 учебных часа не менее 2 раз в неделю</w:t>
            </w:r>
          </w:p>
        </w:tc>
      </w:tr>
      <w:tr w:rsidR="00CC48E4">
        <w:tc>
          <w:tcPr>
            <w:tcW w:w="4410" w:type="dxa"/>
            <w:vMerge/>
          </w:tcPr>
          <w:p w:rsidR="00CC48E4" w:rsidRDefault="00CC48E4">
            <w:pPr>
              <w:pStyle w:val="ConsPlusNormal"/>
            </w:pPr>
          </w:p>
        </w:tc>
        <w:tc>
          <w:tcPr>
            <w:tcW w:w="7170" w:type="dxa"/>
          </w:tcPr>
          <w:p w:rsidR="00CC48E4" w:rsidRDefault="00CC48E4">
            <w:pPr>
              <w:pStyle w:val="ConsPlusNormal"/>
            </w:pPr>
            <w:r>
              <w:t>5 - 6 учебных часов не менее 3 раз в неделю</w:t>
            </w:r>
          </w:p>
        </w:tc>
      </w:tr>
      <w:tr w:rsidR="00CC48E4">
        <w:tc>
          <w:tcPr>
            <w:tcW w:w="4410" w:type="dxa"/>
            <w:vMerge/>
          </w:tcPr>
          <w:p w:rsidR="00CC48E4" w:rsidRDefault="00CC48E4">
            <w:pPr>
              <w:pStyle w:val="ConsPlusNormal"/>
            </w:pPr>
          </w:p>
        </w:tc>
        <w:tc>
          <w:tcPr>
            <w:tcW w:w="7170" w:type="dxa"/>
          </w:tcPr>
          <w:p w:rsidR="00CC48E4" w:rsidRDefault="00CC48E4">
            <w:pPr>
              <w:pStyle w:val="ConsPlusNormal"/>
            </w:pPr>
            <w:r>
              <w:t>7 - 8 учебных часов не менее 3 раз в неделю</w:t>
            </w:r>
          </w:p>
        </w:tc>
      </w:tr>
      <w:tr w:rsidR="00CC48E4">
        <w:tc>
          <w:tcPr>
            <w:tcW w:w="4410" w:type="dxa"/>
            <w:vMerge w:val="restart"/>
            <w:tcBorders>
              <w:bottom w:val="single" w:sz="4" w:space="0" w:color="auto"/>
            </w:tcBorders>
          </w:tcPr>
          <w:p w:rsidR="00CC48E4" w:rsidRDefault="00CC48E4">
            <w:pPr>
              <w:pStyle w:val="ConsPlusNormal"/>
            </w:pPr>
            <w:r>
              <w:t>старше 14 лет</w:t>
            </w:r>
          </w:p>
        </w:tc>
        <w:tc>
          <w:tcPr>
            <w:tcW w:w="7170" w:type="dxa"/>
          </w:tcPr>
          <w:p w:rsidR="00CC48E4" w:rsidRDefault="00CC48E4">
            <w:pPr>
              <w:pStyle w:val="ConsPlusNormal"/>
            </w:pPr>
            <w:r>
              <w:t>до 3 учебных часов 1 раз в неделю</w:t>
            </w:r>
          </w:p>
        </w:tc>
      </w:tr>
      <w:tr w:rsidR="00CC48E4">
        <w:tc>
          <w:tcPr>
            <w:tcW w:w="4410" w:type="dxa"/>
            <w:vMerge/>
            <w:tcBorders>
              <w:bottom w:val="single" w:sz="4" w:space="0" w:color="auto"/>
            </w:tcBorders>
          </w:tcPr>
          <w:p w:rsidR="00CC48E4" w:rsidRDefault="00CC48E4">
            <w:pPr>
              <w:pStyle w:val="ConsPlusNormal"/>
            </w:pPr>
          </w:p>
        </w:tc>
        <w:tc>
          <w:tcPr>
            <w:tcW w:w="7170" w:type="dxa"/>
          </w:tcPr>
          <w:p w:rsidR="00CC48E4" w:rsidRDefault="00CC48E4">
            <w:pPr>
              <w:pStyle w:val="ConsPlusNormal"/>
            </w:pPr>
            <w:r>
              <w:t>4 - 8 учебных часов не менее 2 раз в неделю</w:t>
            </w:r>
          </w:p>
        </w:tc>
      </w:tr>
      <w:tr w:rsidR="00CC48E4">
        <w:tc>
          <w:tcPr>
            <w:tcW w:w="4410" w:type="dxa"/>
            <w:vMerge/>
            <w:tcBorders>
              <w:bottom w:val="single" w:sz="4" w:space="0" w:color="auto"/>
            </w:tcBorders>
          </w:tcPr>
          <w:p w:rsidR="00CC48E4" w:rsidRDefault="00CC48E4">
            <w:pPr>
              <w:pStyle w:val="ConsPlusNormal"/>
            </w:pPr>
          </w:p>
        </w:tc>
        <w:tc>
          <w:tcPr>
            <w:tcW w:w="7170" w:type="dxa"/>
            <w:tcBorders>
              <w:bottom w:val="single" w:sz="4" w:space="0" w:color="auto"/>
            </w:tcBorders>
          </w:tcPr>
          <w:p w:rsidR="00CC48E4" w:rsidRDefault="00CC48E4">
            <w:pPr>
              <w:pStyle w:val="ConsPlusNormal"/>
            </w:pPr>
            <w:r>
              <w:t>9 - 12 учебных часов не менее 3 раз в неделю</w:t>
            </w:r>
          </w:p>
        </w:tc>
      </w:tr>
    </w:tbl>
    <w:p w:rsidR="00CC48E4" w:rsidRDefault="00CC48E4">
      <w:pPr>
        <w:pStyle w:val="ConsPlusNormal"/>
        <w:sectPr w:rsidR="00CC48E4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  <w:jc w:val="right"/>
        <w:outlineLvl w:val="2"/>
      </w:pPr>
      <w:r>
        <w:t>Приложение 21</w:t>
      </w:r>
    </w:p>
    <w:p w:rsidR="00CC48E4" w:rsidRDefault="00CC48E4">
      <w:pPr>
        <w:pStyle w:val="ConsPlusNormal"/>
        <w:jc w:val="right"/>
      </w:pPr>
      <w:r>
        <w:t>к специфическим санитарно-</w:t>
      </w:r>
    </w:p>
    <w:p w:rsidR="00CC48E4" w:rsidRDefault="00CC48E4">
      <w:pPr>
        <w:pStyle w:val="ConsPlusNormal"/>
        <w:jc w:val="right"/>
      </w:pPr>
      <w:r>
        <w:t>эпидемиологическим требованиям</w:t>
      </w:r>
    </w:p>
    <w:p w:rsidR="00CC48E4" w:rsidRDefault="00CC48E4">
      <w:pPr>
        <w:pStyle w:val="ConsPlusNormal"/>
        <w:jc w:val="right"/>
      </w:pPr>
      <w:r>
        <w:t>к содержанию и эксплуатации</w:t>
      </w:r>
    </w:p>
    <w:p w:rsidR="00CC48E4" w:rsidRDefault="00CC48E4">
      <w:pPr>
        <w:pStyle w:val="ConsPlusNormal"/>
        <w:jc w:val="right"/>
      </w:pPr>
      <w:r>
        <w:t>учреждений образования</w:t>
      </w:r>
    </w:p>
    <w:p w:rsidR="00CC48E4" w:rsidRDefault="00CC48E4">
      <w:pPr>
        <w:pStyle w:val="ConsPlusNormal"/>
      </w:pPr>
    </w:p>
    <w:p w:rsidR="00CC48E4" w:rsidRDefault="00CC48E4">
      <w:pPr>
        <w:pStyle w:val="ConsPlusTitle"/>
        <w:jc w:val="center"/>
      </w:pPr>
      <w:bookmarkStart w:id="35" w:name="Par1720"/>
      <w:bookmarkEnd w:id="35"/>
      <w:r>
        <w:t>МИНИМАЛЬНЫЙ ПЕРЕЧЕНЬ</w:t>
      </w:r>
    </w:p>
    <w:p w:rsidR="00CC48E4" w:rsidRDefault="00CC48E4">
      <w:pPr>
        <w:pStyle w:val="ConsPlusTitle"/>
        <w:jc w:val="center"/>
      </w:pPr>
      <w:r>
        <w:t>ПРОИЗВОДСТВЕННЫХ ПОМЕЩЕНИЙ (СТОЛОВЫХ &lt;*&gt;, КАФЕ &lt;**&gt;)</w:t>
      </w:r>
    </w:p>
    <w:p w:rsidR="00CC48E4" w:rsidRDefault="00CC48E4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0"/>
      </w:tblGrid>
      <w:tr w:rsidR="00CC48E4">
        <w:tc>
          <w:tcPr>
            <w:tcW w:w="9840" w:type="dxa"/>
          </w:tcPr>
          <w:p w:rsidR="00CC48E4" w:rsidRDefault="00CC48E4">
            <w:pPr>
              <w:pStyle w:val="ConsPlusNormal"/>
            </w:pPr>
            <w:r>
              <w:t>1. Склады:</w:t>
            </w:r>
          </w:p>
        </w:tc>
      </w:tr>
      <w:tr w:rsidR="00CC48E4">
        <w:tc>
          <w:tcPr>
            <w:tcW w:w="9840" w:type="dxa"/>
          </w:tcPr>
          <w:p w:rsidR="00CC48E4" w:rsidRDefault="00CC48E4">
            <w:pPr>
              <w:pStyle w:val="ConsPlusNormal"/>
              <w:ind w:left="450"/>
            </w:pPr>
            <w:r>
              <w:t>загрузочная;</w:t>
            </w:r>
          </w:p>
        </w:tc>
      </w:tr>
      <w:tr w:rsidR="00CC48E4">
        <w:tc>
          <w:tcPr>
            <w:tcW w:w="9840" w:type="dxa"/>
          </w:tcPr>
          <w:p w:rsidR="00CC48E4" w:rsidRDefault="00CC48E4">
            <w:pPr>
              <w:pStyle w:val="ConsPlusNormal"/>
              <w:ind w:left="450"/>
            </w:pPr>
            <w:r>
              <w:t>кладовая овощей;</w:t>
            </w:r>
          </w:p>
        </w:tc>
      </w:tr>
      <w:tr w:rsidR="00CC48E4">
        <w:tc>
          <w:tcPr>
            <w:tcW w:w="9840" w:type="dxa"/>
          </w:tcPr>
          <w:p w:rsidR="00CC48E4" w:rsidRDefault="00CC48E4">
            <w:pPr>
              <w:pStyle w:val="ConsPlusNormal"/>
              <w:ind w:left="450"/>
            </w:pPr>
            <w:r>
              <w:t>кладовая сухих пищевых продуктов;</w:t>
            </w:r>
          </w:p>
        </w:tc>
      </w:tr>
      <w:tr w:rsidR="00CC48E4">
        <w:tc>
          <w:tcPr>
            <w:tcW w:w="9840" w:type="dxa"/>
          </w:tcPr>
          <w:p w:rsidR="00CC48E4" w:rsidRDefault="00CC48E4">
            <w:pPr>
              <w:pStyle w:val="ConsPlusNormal"/>
              <w:ind w:left="450"/>
            </w:pPr>
            <w:r>
              <w:t>кладовая тары;</w:t>
            </w:r>
          </w:p>
        </w:tc>
      </w:tr>
      <w:tr w:rsidR="00CC48E4">
        <w:tc>
          <w:tcPr>
            <w:tcW w:w="9840" w:type="dxa"/>
          </w:tcPr>
          <w:p w:rsidR="00CC48E4" w:rsidRDefault="00CC48E4">
            <w:pPr>
              <w:pStyle w:val="ConsPlusNormal"/>
              <w:ind w:left="450"/>
            </w:pPr>
            <w:r>
              <w:t>холодильная камера;</w:t>
            </w:r>
          </w:p>
        </w:tc>
      </w:tr>
      <w:tr w:rsidR="00CC48E4">
        <w:tc>
          <w:tcPr>
            <w:tcW w:w="9840" w:type="dxa"/>
          </w:tcPr>
          <w:p w:rsidR="00CC48E4" w:rsidRDefault="00CC48E4">
            <w:pPr>
              <w:pStyle w:val="ConsPlusNormal"/>
              <w:ind w:left="450"/>
            </w:pPr>
            <w:r>
              <w:t>холодильные шкафы, низкотемпературный шкаф (при необходимости).</w:t>
            </w:r>
          </w:p>
        </w:tc>
      </w:tr>
      <w:tr w:rsidR="00CC48E4">
        <w:tc>
          <w:tcPr>
            <w:tcW w:w="9840" w:type="dxa"/>
          </w:tcPr>
          <w:p w:rsidR="00CC48E4" w:rsidRDefault="00CC48E4">
            <w:pPr>
              <w:pStyle w:val="ConsPlusNormal"/>
            </w:pPr>
            <w:r>
              <w:t>2. Заготовочная зона:</w:t>
            </w:r>
          </w:p>
        </w:tc>
      </w:tr>
      <w:tr w:rsidR="00CC48E4">
        <w:tc>
          <w:tcPr>
            <w:tcW w:w="9840" w:type="dxa"/>
          </w:tcPr>
          <w:p w:rsidR="00CC48E4" w:rsidRDefault="00CC48E4">
            <w:pPr>
              <w:pStyle w:val="ConsPlusNormal"/>
              <w:ind w:left="450"/>
            </w:pPr>
            <w:r>
              <w:t>цех обработки корнеплодов;</w:t>
            </w:r>
          </w:p>
        </w:tc>
      </w:tr>
      <w:tr w:rsidR="00CC48E4">
        <w:tc>
          <w:tcPr>
            <w:tcW w:w="9840" w:type="dxa"/>
          </w:tcPr>
          <w:p w:rsidR="00CC48E4" w:rsidRDefault="00CC48E4">
            <w:pPr>
              <w:pStyle w:val="ConsPlusNormal"/>
              <w:ind w:left="450"/>
            </w:pPr>
            <w:r>
              <w:t>овощной цех;</w:t>
            </w:r>
          </w:p>
        </w:tc>
      </w:tr>
      <w:tr w:rsidR="00CC48E4">
        <w:tc>
          <w:tcPr>
            <w:tcW w:w="9840" w:type="dxa"/>
          </w:tcPr>
          <w:p w:rsidR="00CC48E4" w:rsidRDefault="00CC48E4">
            <w:pPr>
              <w:pStyle w:val="ConsPlusNormal"/>
              <w:ind w:left="450"/>
            </w:pPr>
            <w:r>
              <w:t>мясо-рыбный цех.</w:t>
            </w:r>
          </w:p>
        </w:tc>
      </w:tr>
      <w:tr w:rsidR="00CC48E4">
        <w:tc>
          <w:tcPr>
            <w:tcW w:w="9840" w:type="dxa"/>
          </w:tcPr>
          <w:p w:rsidR="00CC48E4" w:rsidRDefault="00CC48E4">
            <w:pPr>
              <w:pStyle w:val="ConsPlusNormal"/>
              <w:ind w:left="450"/>
            </w:pPr>
            <w:r>
              <w:t>3. Доготовочная зона:</w:t>
            </w:r>
          </w:p>
        </w:tc>
      </w:tr>
      <w:tr w:rsidR="00CC48E4">
        <w:tc>
          <w:tcPr>
            <w:tcW w:w="9840" w:type="dxa"/>
          </w:tcPr>
          <w:p w:rsidR="00CC48E4" w:rsidRDefault="00CC48E4">
            <w:pPr>
              <w:pStyle w:val="ConsPlusNormal"/>
              <w:ind w:left="450"/>
            </w:pPr>
            <w:r>
              <w:t>горячий цех;</w:t>
            </w:r>
          </w:p>
        </w:tc>
      </w:tr>
      <w:tr w:rsidR="00CC48E4">
        <w:tc>
          <w:tcPr>
            <w:tcW w:w="9840" w:type="dxa"/>
          </w:tcPr>
          <w:p w:rsidR="00CC48E4" w:rsidRDefault="00CC48E4">
            <w:pPr>
              <w:pStyle w:val="ConsPlusNormal"/>
              <w:ind w:left="450"/>
            </w:pPr>
            <w:r>
              <w:t>холодный цех;</w:t>
            </w:r>
          </w:p>
        </w:tc>
      </w:tr>
      <w:tr w:rsidR="00CC48E4">
        <w:tc>
          <w:tcPr>
            <w:tcW w:w="9840" w:type="dxa"/>
          </w:tcPr>
          <w:p w:rsidR="00CC48E4" w:rsidRDefault="00CC48E4">
            <w:pPr>
              <w:pStyle w:val="ConsPlusNormal"/>
              <w:ind w:left="450"/>
            </w:pPr>
            <w:r>
              <w:t>помещение для резки хлеба.</w:t>
            </w:r>
          </w:p>
        </w:tc>
      </w:tr>
      <w:tr w:rsidR="00CC48E4">
        <w:tc>
          <w:tcPr>
            <w:tcW w:w="9840" w:type="dxa"/>
          </w:tcPr>
          <w:p w:rsidR="00CC48E4" w:rsidRDefault="00CC48E4">
            <w:pPr>
              <w:pStyle w:val="ConsPlusNormal"/>
            </w:pPr>
            <w:r>
              <w:t>4. Моечные посуды:</w:t>
            </w:r>
          </w:p>
        </w:tc>
      </w:tr>
      <w:tr w:rsidR="00CC48E4">
        <w:tc>
          <w:tcPr>
            <w:tcW w:w="9840" w:type="dxa"/>
          </w:tcPr>
          <w:p w:rsidR="00CC48E4" w:rsidRDefault="00CC48E4">
            <w:pPr>
              <w:pStyle w:val="ConsPlusNormal"/>
              <w:ind w:left="450"/>
            </w:pPr>
            <w:r>
              <w:t>кухонной;</w:t>
            </w:r>
          </w:p>
        </w:tc>
      </w:tr>
      <w:tr w:rsidR="00CC48E4">
        <w:tc>
          <w:tcPr>
            <w:tcW w:w="9840" w:type="dxa"/>
          </w:tcPr>
          <w:p w:rsidR="00CC48E4" w:rsidRDefault="00CC48E4">
            <w:pPr>
              <w:pStyle w:val="ConsPlusNormal"/>
              <w:ind w:left="450"/>
            </w:pPr>
            <w:r>
              <w:t>столовой.</w:t>
            </w:r>
          </w:p>
        </w:tc>
      </w:tr>
      <w:tr w:rsidR="00CC48E4">
        <w:tc>
          <w:tcPr>
            <w:tcW w:w="9840" w:type="dxa"/>
          </w:tcPr>
          <w:p w:rsidR="00CC48E4" w:rsidRDefault="00CC48E4">
            <w:pPr>
              <w:pStyle w:val="ConsPlusNormal"/>
            </w:pPr>
            <w:r>
              <w:t>5. Помещения для соблюдения работниками личной гигиены:</w:t>
            </w:r>
          </w:p>
        </w:tc>
      </w:tr>
      <w:tr w:rsidR="00CC48E4">
        <w:tc>
          <w:tcPr>
            <w:tcW w:w="9840" w:type="dxa"/>
          </w:tcPr>
          <w:p w:rsidR="00CC48E4" w:rsidRDefault="00CC48E4">
            <w:pPr>
              <w:pStyle w:val="ConsPlusNormal"/>
              <w:ind w:left="450"/>
            </w:pPr>
            <w:r>
              <w:t>комната с гардеробом;</w:t>
            </w:r>
          </w:p>
        </w:tc>
      </w:tr>
      <w:tr w:rsidR="00CC48E4">
        <w:tc>
          <w:tcPr>
            <w:tcW w:w="9840" w:type="dxa"/>
          </w:tcPr>
          <w:p w:rsidR="00CC48E4" w:rsidRDefault="00CC48E4">
            <w:pPr>
              <w:pStyle w:val="ConsPlusNormal"/>
              <w:ind w:left="450"/>
            </w:pPr>
            <w:r>
              <w:t>санитарный узел;</w:t>
            </w:r>
          </w:p>
        </w:tc>
      </w:tr>
      <w:tr w:rsidR="00CC48E4">
        <w:tc>
          <w:tcPr>
            <w:tcW w:w="9840" w:type="dxa"/>
          </w:tcPr>
          <w:p w:rsidR="00CC48E4" w:rsidRDefault="00CC48E4">
            <w:pPr>
              <w:pStyle w:val="ConsPlusNormal"/>
              <w:ind w:left="450"/>
            </w:pPr>
            <w:r>
              <w:t>душевая.</w:t>
            </w:r>
          </w:p>
        </w:tc>
      </w:tr>
      <w:tr w:rsidR="00CC48E4">
        <w:tc>
          <w:tcPr>
            <w:tcW w:w="9840" w:type="dxa"/>
          </w:tcPr>
          <w:p w:rsidR="00CC48E4" w:rsidRDefault="00CC48E4">
            <w:pPr>
              <w:pStyle w:val="ConsPlusNormal"/>
            </w:pPr>
            <w:r>
              <w:t>6. Обеденный зал.</w:t>
            </w:r>
          </w:p>
        </w:tc>
      </w:tr>
    </w:tbl>
    <w:p w:rsidR="00CC48E4" w:rsidRDefault="00CC48E4">
      <w:pPr>
        <w:pStyle w:val="ConsPlusNormal"/>
      </w:pPr>
    </w:p>
    <w:p w:rsidR="00CC48E4" w:rsidRDefault="00CC48E4">
      <w:pPr>
        <w:pStyle w:val="ConsPlusNormal"/>
        <w:ind w:firstLine="540"/>
        <w:jc w:val="both"/>
      </w:pPr>
      <w:r>
        <w:t>--------------------------------</w:t>
      </w:r>
    </w:p>
    <w:p w:rsidR="00CC48E4" w:rsidRDefault="00CC48E4">
      <w:pPr>
        <w:pStyle w:val="ConsPlusNormal"/>
        <w:spacing w:before="200"/>
        <w:ind w:firstLine="540"/>
        <w:jc w:val="both"/>
      </w:pPr>
      <w:bookmarkStart w:id="36" w:name="Par1748"/>
      <w:bookmarkEnd w:id="36"/>
      <w:r>
        <w:lastRenderedPageBreak/>
        <w:t>&lt;*&gt; Столовая - объект питания, предназначенный для изготовления и продажи с потреблением на месте разнообразных блюд и кулинарных изделий, товаров в соответствии с разнообразным по дням недели меню.</w:t>
      </w:r>
    </w:p>
    <w:p w:rsidR="00CC48E4" w:rsidRDefault="00CC48E4">
      <w:pPr>
        <w:pStyle w:val="ConsPlusNormal"/>
        <w:spacing w:before="200"/>
        <w:ind w:firstLine="540"/>
        <w:jc w:val="both"/>
      </w:pPr>
      <w:bookmarkStart w:id="37" w:name="Par1749"/>
      <w:bookmarkEnd w:id="37"/>
      <w:r>
        <w:t>&lt;**&gt; Кафе - объект питания с организацией или без организации досуга и предоставлением ограниченного по сравнению с рестораном ассортимента продукции общественного питания и услуг, реализующий фирменные блюда, кондитерские и хлебобулочные изделия, напитки.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  <w:jc w:val="right"/>
        <w:outlineLvl w:val="2"/>
      </w:pPr>
      <w:r>
        <w:t>Приложение 22</w:t>
      </w:r>
    </w:p>
    <w:p w:rsidR="00CC48E4" w:rsidRDefault="00CC48E4">
      <w:pPr>
        <w:pStyle w:val="ConsPlusNormal"/>
        <w:jc w:val="right"/>
      </w:pPr>
      <w:r>
        <w:t>к специфическим санитарно-</w:t>
      </w:r>
    </w:p>
    <w:p w:rsidR="00CC48E4" w:rsidRDefault="00CC48E4">
      <w:pPr>
        <w:pStyle w:val="ConsPlusNormal"/>
        <w:jc w:val="right"/>
      </w:pPr>
      <w:r>
        <w:t>эпидемиологическим требованиям</w:t>
      </w:r>
    </w:p>
    <w:p w:rsidR="00CC48E4" w:rsidRDefault="00CC48E4">
      <w:pPr>
        <w:pStyle w:val="ConsPlusNormal"/>
        <w:jc w:val="right"/>
      </w:pPr>
      <w:r>
        <w:t>к содержанию и эксплуатации</w:t>
      </w:r>
    </w:p>
    <w:p w:rsidR="00CC48E4" w:rsidRDefault="00CC48E4">
      <w:pPr>
        <w:pStyle w:val="ConsPlusNormal"/>
        <w:jc w:val="right"/>
      </w:pPr>
      <w:r>
        <w:t>учреждений образования</w:t>
      </w:r>
    </w:p>
    <w:p w:rsidR="00CC48E4" w:rsidRDefault="00CC48E4">
      <w:pPr>
        <w:pStyle w:val="ConsPlusNormal"/>
      </w:pPr>
    </w:p>
    <w:p w:rsidR="00CC48E4" w:rsidRDefault="00CC48E4">
      <w:pPr>
        <w:pStyle w:val="ConsPlusTitle"/>
        <w:jc w:val="center"/>
      </w:pPr>
      <w:bookmarkStart w:id="38" w:name="Par1761"/>
      <w:bookmarkEnd w:id="38"/>
      <w:r>
        <w:t>ТРЕБОВАНИЯ</w:t>
      </w:r>
    </w:p>
    <w:p w:rsidR="00CC48E4" w:rsidRDefault="00CC48E4">
      <w:pPr>
        <w:pStyle w:val="ConsPlusTitle"/>
        <w:jc w:val="center"/>
      </w:pPr>
      <w:r>
        <w:t>К МЫТЬЮ ПОСУДЫ РУЧНЫМ СПОСОБОМ, СУШКЕ ПОСУДЫ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ind w:firstLine="540"/>
        <w:jc w:val="both"/>
      </w:pPr>
      <w:r>
        <w:t>1. Столовая посуда должна мыться горячей проточной водой с использованием трех посудомоечных ванн: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вначале в первой и третьей ваннах должны мыться чашки или стаканы, затем столовые приборы, в последнюю очередь - тарелки и салатницы с использованием трех посудомоечных ванн;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моющие средства должны использоваться в первой моечной ванне в соответствии с инструкцией по применению, во второй ванне - в количестве в два раза меньше;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в третьей моечной ванне посуда должна ополаскиваться.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Кухонные посуда и инвентарь, детали электрического оборудования, посуда в буфетных учреждениях, кухнях-столовых должны мыться с использованием отдельных двух посудомоечных ванн (мытье, ополаскивание). Допускается использование одной посудомоечной ванны.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Столовая и кухонная посуда, кухонный инвентарь, детали электрического оборудования должны ополаскиваться горячей проточной водой температурой не ниже +50 °C (с использованием гибкого шланга с душевой насадкой или решеток).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2. После мытья: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столовые приборы, металлический кухонный инвентарь и детали электрического оборудования должны просушиваться в сушильных (жарочных) шкафах, сухие столовые приборы должны храниться в кассетах ручками вверх;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столовая и кухонная посуда, кухонный инвентарь должны просушиваться на металлических стеллажах, полках или решетках с поддонами;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чистые разделочные доски, ножи должны храниться непосредственно на рабочих местах в металлических кассетах либо в подвешенном состоянии;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подносы после каждого использования должны протираться чистыми салфетками, а в конце дня промываться горячей водой с добавлением моющих средств;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салфетки или щетки для мытья посуды, салфетки для протирания столов после использования должны промываться под проточной водой с добавлением моющего средства, высушиваться и храниться в закрытых промаркированных емкостях.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  <w:jc w:val="right"/>
        <w:outlineLvl w:val="2"/>
      </w:pPr>
      <w:r>
        <w:t>Приложение 23</w:t>
      </w:r>
    </w:p>
    <w:p w:rsidR="00CC48E4" w:rsidRDefault="00CC48E4">
      <w:pPr>
        <w:pStyle w:val="ConsPlusNormal"/>
        <w:jc w:val="right"/>
      </w:pPr>
      <w:r>
        <w:t>к специфическим санитарно-</w:t>
      </w:r>
    </w:p>
    <w:p w:rsidR="00CC48E4" w:rsidRDefault="00CC48E4">
      <w:pPr>
        <w:pStyle w:val="ConsPlusNormal"/>
        <w:jc w:val="right"/>
      </w:pPr>
      <w:r>
        <w:t>эпидемиологическим требованиям</w:t>
      </w:r>
    </w:p>
    <w:p w:rsidR="00CC48E4" w:rsidRDefault="00CC48E4">
      <w:pPr>
        <w:pStyle w:val="ConsPlusNormal"/>
        <w:jc w:val="right"/>
      </w:pPr>
      <w:r>
        <w:t>к содержанию и эксплуатации</w:t>
      </w:r>
    </w:p>
    <w:p w:rsidR="00CC48E4" w:rsidRDefault="00CC48E4">
      <w:pPr>
        <w:pStyle w:val="ConsPlusNormal"/>
        <w:jc w:val="right"/>
      </w:pPr>
      <w:r>
        <w:t>учреждений образования</w:t>
      </w:r>
    </w:p>
    <w:p w:rsidR="00CC48E4" w:rsidRDefault="00CC48E4">
      <w:pPr>
        <w:pStyle w:val="ConsPlusNormal"/>
        <w:jc w:val="right"/>
      </w:pPr>
      <w:r>
        <w:t>(в редакции постановления</w:t>
      </w:r>
    </w:p>
    <w:p w:rsidR="00CC48E4" w:rsidRDefault="00CC48E4">
      <w:pPr>
        <w:pStyle w:val="ConsPlusNormal"/>
        <w:jc w:val="right"/>
      </w:pPr>
      <w:r>
        <w:t>Совета Министров</w:t>
      </w:r>
    </w:p>
    <w:p w:rsidR="00CC48E4" w:rsidRDefault="00CC48E4">
      <w:pPr>
        <w:pStyle w:val="ConsPlusNormal"/>
        <w:jc w:val="right"/>
      </w:pPr>
      <w:r>
        <w:t>Республики Беларусь</w:t>
      </w:r>
    </w:p>
    <w:p w:rsidR="00CC48E4" w:rsidRDefault="00CC48E4">
      <w:pPr>
        <w:pStyle w:val="ConsPlusNormal"/>
        <w:jc w:val="right"/>
      </w:pPr>
      <w:r>
        <w:t>12.07.2024 N 502)</w:t>
      </w:r>
    </w:p>
    <w:p w:rsidR="00CC48E4" w:rsidRDefault="00CC48E4">
      <w:pPr>
        <w:pStyle w:val="ConsPlusNormal"/>
      </w:pPr>
    </w:p>
    <w:p w:rsidR="00CC48E4" w:rsidRDefault="00CC48E4">
      <w:pPr>
        <w:pStyle w:val="ConsPlusTitle"/>
        <w:jc w:val="center"/>
      </w:pPr>
      <w:bookmarkStart w:id="39" w:name="Par1791"/>
      <w:bookmarkEnd w:id="39"/>
      <w:r>
        <w:t>ПЕРЕЧЕНЬ</w:t>
      </w:r>
    </w:p>
    <w:p w:rsidR="00CC48E4" w:rsidRDefault="00CC48E4">
      <w:pPr>
        <w:pStyle w:val="ConsPlusTitle"/>
        <w:jc w:val="center"/>
      </w:pPr>
      <w:r>
        <w:t>ПИЩЕВЫХ ПРОДУКТОВ, НЕ ОТВЕЧАЮЩИХ ПРИНЦИПАМ ДЕТСКОЙ ДИЕТЕТИКИ</w:t>
      </w:r>
    </w:p>
    <w:p w:rsidR="00CC48E4" w:rsidRDefault="00CC48E4">
      <w:pPr>
        <w:pStyle w:val="ConsPlusNormal"/>
        <w:jc w:val="center"/>
      </w:pPr>
      <w:r>
        <w:t>(в ред. постановления Совмина от 12.07.2024 N 502)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ind w:firstLine="540"/>
        <w:jc w:val="both"/>
      </w:pPr>
      <w:r>
        <w:t>1. Консервы (маринованные, консервированные) негерметичные, с бомбажем, изготовленные в домашних условиях.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2. Закусочные консервы овощные (из обжаренных корнеплодов, в том числе фаршированных).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3. Закусочные консервы рыбные, изготовленные из рыбы, предварительно обработанной подсушкой, жарением или копчением (консервы рыбные в томатном соусе, маринаде или желе, консервы-паштеты, рыборастительные консервы, шпроты и другое).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4. Свиное сало.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5. Гидрогенизированные масла и жиры.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6. Жиры с высоким содержанием насыщенных жирных кислот - для детей в возрасте до 3 лет.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7. Растительные масла с перекисным числом более 2 ммоль активного кислорода/кг жира, хлопковое масло, а для детей в возрасте до 3 лет - кунжутное масло.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8. Костные бульоны, за исключением куриного.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9. Субпродукты, кроме говяжьего и свиного языка, сердца, печени.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10. Паштеты мясные.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11. Мясная продукция, содержащая фосфаты, бенз(а)пирен, в том числе сырокопченые мясные гастрономические изделия и колбасы.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12. Пищевые продукты с острым вкусом, в том числе острые соусы, кетчупы, маринованные овощи с использованием столового уксуса, жгучие специи (горчица, хрен, перец красный и черный, уксус и другое) &lt;*&gt;.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&lt;*&gt; Вместо жгучих специй используются вкусовые приправы: петрушка, сельдерей, укроп, лук, чеснок, корица, ванилин и другие.</w:t>
      </w:r>
    </w:p>
    <w:p w:rsidR="00CC48E4" w:rsidRDefault="00CC48E4">
      <w:pPr>
        <w:pStyle w:val="ConsPlusNormal"/>
        <w:ind w:firstLine="540"/>
        <w:jc w:val="both"/>
      </w:pPr>
    </w:p>
    <w:p w:rsidR="00CC48E4" w:rsidRDefault="00CC48E4">
      <w:pPr>
        <w:pStyle w:val="ConsPlusNormal"/>
        <w:ind w:firstLine="540"/>
        <w:jc w:val="both"/>
      </w:pPr>
      <w:r>
        <w:t>13. Острые сухарики.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14. Изделия, изготовленные во фритюре, в том числе чипсы.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15. Сухие пищевые концентраты супов и гарниров быстрого приготовления.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16. Кофе натуральный.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17. Тонизирующие, в том числе энергетические, напитки.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18. Газированные напитки.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lastRenderedPageBreak/>
        <w:t>19. Грибы.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20. Хлебобулочные изделия с содержанием соли более 0,5 процента.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21. Пищевые продукты, содержащие: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генно-модифицированные (генно-инженерные, трансгенные) организмы;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ядра абрикосовой косточки;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этиловый спирт более 0,2 процента;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бензойную, сорбиновую кислоты и их соли;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подсластители, за исключением специализированной пищевой продукции для диетического (лечебного и профилактического) питания;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искусственные пищевые ароматизаторы (вкусоароматические вещества), за исключением ванилина.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22. Карамель, в том числе леденцовая.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23. Жевательная резинка.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24. Иная продукция, в отношении которой государственными органами, уполномоченными на осуществление контрольной (надзорной) деятельности, установлены временные ограничения на выпуск в обращение.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  <w:jc w:val="right"/>
        <w:outlineLvl w:val="2"/>
      </w:pPr>
      <w:r>
        <w:t>Приложение 24</w:t>
      </w:r>
    </w:p>
    <w:p w:rsidR="00CC48E4" w:rsidRDefault="00CC48E4">
      <w:pPr>
        <w:pStyle w:val="ConsPlusNormal"/>
        <w:jc w:val="right"/>
      </w:pPr>
      <w:r>
        <w:t>к специфическим санитарно-</w:t>
      </w:r>
    </w:p>
    <w:p w:rsidR="00CC48E4" w:rsidRDefault="00CC48E4">
      <w:pPr>
        <w:pStyle w:val="ConsPlusNormal"/>
        <w:jc w:val="right"/>
      </w:pPr>
      <w:r>
        <w:t>эпидемиологическим требованиям</w:t>
      </w:r>
    </w:p>
    <w:p w:rsidR="00CC48E4" w:rsidRDefault="00CC48E4">
      <w:pPr>
        <w:pStyle w:val="ConsPlusNormal"/>
        <w:jc w:val="right"/>
      </w:pPr>
      <w:r>
        <w:t>к содержанию и эксплуатации</w:t>
      </w:r>
    </w:p>
    <w:p w:rsidR="00CC48E4" w:rsidRDefault="00CC48E4">
      <w:pPr>
        <w:pStyle w:val="ConsPlusNormal"/>
        <w:jc w:val="right"/>
      </w:pPr>
      <w:r>
        <w:t>учреждений образования</w:t>
      </w:r>
    </w:p>
    <w:p w:rsidR="00CC48E4" w:rsidRDefault="00CC48E4">
      <w:pPr>
        <w:pStyle w:val="ConsPlusNormal"/>
      </w:pPr>
    </w:p>
    <w:p w:rsidR="00CC48E4" w:rsidRDefault="00CC48E4">
      <w:pPr>
        <w:pStyle w:val="ConsPlusTitle"/>
        <w:jc w:val="center"/>
      </w:pPr>
      <w:bookmarkStart w:id="40" w:name="Par1839"/>
      <w:bookmarkEnd w:id="40"/>
      <w:r>
        <w:t>ПИЩЕВЫЕ ПРОДУКТЫ,</w:t>
      </w:r>
    </w:p>
    <w:p w:rsidR="00CC48E4" w:rsidRDefault="00CC48E4">
      <w:pPr>
        <w:pStyle w:val="ConsPlusTitle"/>
        <w:jc w:val="center"/>
      </w:pPr>
      <w:r>
        <w:t>НЕ ИСПОЛЬЗУЕМЫЕ В ПИТАНИИ ДЕТЕЙ В ЦЕЛЯХ ПРОФИЛАКТИКИ ОСТРЫХ КИШЕЧНЫХ ИНФЕКЦИЙ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  <w:ind w:firstLine="540"/>
        <w:jc w:val="both"/>
      </w:pPr>
      <w:r>
        <w:t>В целях профилактики острых кишечных инфекций в объектах питания детей запрещается: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использование остатков пищи от предыдущего приема, приготовленной накануне, одноименных блюд в течение двух дней подряд;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использование для приготовления блюд мяса и яиц водоплавающей птицы;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замораживание охлажденных мяса, птицы, рыбы или повторное их замораживание;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переливание перед раздачей из потребительской тары в емкости молока, кисломолочных и других напитков, соков;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использование сырого и пастеризованного молока в упаковке более 1 кг в натуральном виде без предварительного кипячения;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изготовление: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сырковой массы, творога, простокваши-самокваса и других кисломолочных продуктов;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блинчиков с сырым мясным фаршем, макарон с мясным фаршем ("по-флотски") и рубленым яйцом;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студней, зельцев, мясных и рыбных заливных блюд;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lastRenderedPageBreak/>
        <w:t>кондитерских изделий с кремом;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изделий во фритюре;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окрошки и других холодных супов;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паштетов, форшмака из сельди;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яичницы-глазуньи;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холодных напитков и морсов (без термической обработки) из плодово-ягодного сырья, кваса.</w:t>
      </w:r>
    </w:p>
    <w:p w:rsidR="00CC48E4" w:rsidRDefault="00CC48E4">
      <w:pPr>
        <w:pStyle w:val="ConsPlusNormal"/>
        <w:spacing w:before="200"/>
        <w:ind w:firstLine="540"/>
        <w:jc w:val="both"/>
      </w:pPr>
      <w:r>
        <w:t>Молоко и кисломолочные продукты (сметана, творог и другое) в фасовке не более 1 кг используются в питании детей без дополнительной термической обработки.</w:t>
      </w:r>
    </w:p>
    <w:p w:rsidR="00CC48E4" w:rsidRDefault="00CC48E4">
      <w:pPr>
        <w:pStyle w:val="ConsPlusNormal"/>
      </w:pPr>
    </w:p>
    <w:p w:rsidR="00CC48E4" w:rsidRDefault="00CC48E4">
      <w:pPr>
        <w:pStyle w:val="ConsPlusNormal"/>
      </w:pPr>
    </w:p>
    <w:p w:rsidR="00CC48E4" w:rsidRDefault="00CC48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48E4" w:rsidRDefault="00CC48E4">
      <w:pPr>
        <w:pStyle w:val="ConsPlusNormal"/>
        <w:rPr>
          <w:sz w:val="16"/>
          <w:szCs w:val="16"/>
        </w:rPr>
      </w:pPr>
    </w:p>
    <w:sectPr w:rsidR="00CC48E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7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05"/>
    <w:rsid w:val="000B70C1"/>
    <w:rsid w:val="005C2F05"/>
    <w:rsid w:val="00675BF5"/>
    <w:rsid w:val="00A2153D"/>
    <w:rsid w:val="00CC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5B31F2-6345-4DC4-8A56-F55E1C67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23373</Words>
  <Characters>133228</Characters>
  <Application>Microsoft Office Word</Application>
  <DocSecurity>2</DocSecurity>
  <Lines>1110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156289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Наталья Иванова</dc:creator>
  <cp:keywords/>
  <dc:description/>
  <cp:lastModifiedBy>Лаборант</cp:lastModifiedBy>
  <cp:revision>3</cp:revision>
  <dcterms:created xsi:type="dcterms:W3CDTF">2024-09-20T06:20:00Z</dcterms:created>
  <dcterms:modified xsi:type="dcterms:W3CDTF">2024-09-20T06:20:00Z</dcterms:modified>
</cp:coreProperties>
</file>